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58" w:rsidRDefault="00A30D58" w:rsidP="00514E01">
      <w:pPr>
        <w:rPr>
          <w:sz w:val="28"/>
          <w:szCs w:val="28"/>
        </w:rPr>
      </w:pPr>
    </w:p>
    <w:p w:rsidR="00142579" w:rsidRDefault="00142579" w:rsidP="00514E01">
      <w:pPr>
        <w:rPr>
          <w:sz w:val="28"/>
          <w:szCs w:val="28"/>
        </w:rPr>
      </w:pPr>
    </w:p>
    <w:p w:rsidR="003C2573" w:rsidRDefault="00142579" w:rsidP="00142579">
      <w:pPr>
        <w:pStyle w:val="af2"/>
        <w:jc w:val="center"/>
        <w:rPr>
          <w:b/>
          <w:sz w:val="28"/>
          <w:szCs w:val="28"/>
        </w:rPr>
      </w:pPr>
      <w:r>
        <w:rPr>
          <w:b/>
          <w:sz w:val="28"/>
          <w:szCs w:val="28"/>
        </w:rPr>
        <w:t xml:space="preserve">АДМИНИСТРАЦИЯ </w:t>
      </w:r>
    </w:p>
    <w:p w:rsidR="00142579" w:rsidRDefault="003C2573" w:rsidP="00142579">
      <w:pPr>
        <w:pStyle w:val="af2"/>
        <w:jc w:val="center"/>
        <w:rPr>
          <w:b/>
          <w:sz w:val="28"/>
          <w:szCs w:val="28"/>
        </w:rPr>
      </w:pPr>
      <w:r>
        <w:rPr>
          <w:b/>
          <w:sz w:val="28"/>
          <w:szCs w:val="28"/>
        </w:rPr>
        <w:t>БАРАБО-ЮДИНСКОГО</w:t>
      </w:r>
      <w:r w:rsidR="00142579">
        <w:rPr>
          <w:b/>
          <w:sz w:val="28"/>
          <w:szCs w:val="28"/>
        </w:rPr>
        <w:t xml:space="preserve"> СЕЛЬСОВЕТА                                                                                                                                                       ЧИСТООЗЕРНОГО РАЙОНА                                                                                         НОВОСИБИРСКОЙ ОБЛАСТИ</w:t>
      </w:r>
    </w:p>
    <w:p w:rsidR="00142579" w:rsidRDefault="00142579" w:rsidP="00142579">
      <w:pPr>
        <w:pStyle w:val="af2"/>
        <w:jc w:val="center"/>
        <w:rPr>
          <w:sz w:val="28"/>
          <w:szCs w:val="28"/>
        </w:rPr>
      </w:pPr>
      <w:r>
        <w:rPr>
          <w:sz w:val="28"/>
          <w:szCs w:val="28"/>
        </w:rPr>
        <w:t>РАСПОРЯЖЕНИЕ</w:t>
      </w:r>
    </w:p>
    <w:p w:rsidR="00142579" w:rsidRDefault="00142579" w:rsidP="00142579">
      <w:pPr>
        <w:pStyle w:val="af2"/>
        <w:rPr>
          <w:sz w:val="28"/>
          <w:szCs w:val="28"/>
        </w:rPr>
      </w:pPr>
      <w:r>
        <w:rPr>
          <w:sz w:val="28"/>
          <w:szCs w:val="28"/>
        </w:rPr>
        <w:t>31.01.2024                                                                                         № 3</w:t>
      </w:r>
      <w:r w:rsidR="00D3048B">
        <w:rPr>
          <w:sz w:val="28"/>
          <w:szCs w:val="28"/>
        </w:rPr>
        <w:t>а</w:t>
      </w:r>
      <w:r>
        <w:rPr>
          <w:sz w:val="28"/>
          <w:szCs w:val="28"/>
        </w:rPr>
        <w:t xml:space="preserve"> </w:t>
      </w:r>
    </w:p>
    <w:p w:rsidR="00142579" w:rsidRDefault="00142579" w:rsidP="00142579">
      <w:pPr>
        <w:pStyle w:val="2"/>
        <w:jc w:val="center"/>
        <w:rPr>
          <w:rFonts w:ascii="Times New Roman" w:hAnsi="Times New Roman" w:cs="Times New Roman"/>
          <w:color w:val="auto"/>
          <w:sz w:val="24"/>
          <w:szCs w:val="24"/>
        </w:rPr>
      </w:pPr>
      <w:r w:rsidRPr="00142579">
        <w:rPr>
          <w:rFonts w:ascii="Times New Roman" w:hAnsi="Times New Roman" w:cs="Times New Roman"/>
          <w:color w:val="auto"/>
          <w:sz w:val="24"/>
          <w:szCs w:val="24"/>
        </w:rPr>
        <w:t>Об утверждении Положения об учетной поли</w:t>
      </w:r>
      <w:r w:rsidR="003C2573">
        <w:rPr>
          <w:rFonts w:ascii="Times New Roman" w:hAnsi="Times New Roman" w:cs="Times New Roman"/>
          <w:color w:val="auto"/>
          <w:sz w:val="24"/>
          <w:szCs w:val="24"/>
        </w:rPr>
        <w:t xml:space="preserve">тике администрации Барабо-Юдинского </w:t>
      </w:r>
      <w:r w:rsidRPr="00142579">
        <w:rPr>
          <w:rFonts w:ascii="Times New Roman" w:hAnsi="Times New Roman" w:cs="Times New Roman"/>
          <w:color w:val="auto"/>
          <w:sz w:val="24"/>
          <w:szCs w:val="24"/>
        </w:rPr>
        <w:t xml:space="preserve">сельсовета </w:t>
      </w:r>
      <w:r w:rsidR="00817B97">
        <w:rPr>
          <w:rFonts w:ascii="Times New Roman" w:hAnsi="Times New Roman" w:cs="Times New Roman"/>
          <w:color w:val="auto"/>
          <w:sz w:val="24"/>
          <w:szCs w:val="24"/>
        </w:rPr>
        <w:t xml:space="preserve"> Чистоозерного района Новосибирской области</w:t>
      </w:r>
    </w:p>
    <w:p w:rsidR="00817B97" w:rsidRPr="00817B97" w:rsidRDefault="00817B97" w:rsidP="00817B97"/>
    <w:p w:rsidR="00142579" w:rsidRPr="00142579" w:rsidRDefault="00142579" w:rsidP="00142579">
      <w:pPr>
        <w:pStyle w:val="21"/>
        <w:rPr>
          <w:rFonts w:ascii="Times New Roman" w:hAnsi="Times New Roman"/>
        </w:rPr>
      </w:pPr>
      <w:r w:rsidRPr="00142579">
        <w:rPr>
          <w:rFonts w:ascii="Times New Roman" w:hAnsi="Times New Roman"/>
        </w:rPr>
        <w:t xml:space="preserve">В соответствии с Бюджетным </w:t>
      </w:r>
      <w:hyperlink r:id="rId8" w:history="1">
        <w:r w:rsidRPr="00142579">
          <w:rPr>
            <w:rStyle w:val="af"/>
            <w:rFonts w:ascii="Times New Roman" w:hAnsi="Times New Roman"/>
            <w:color w:val="auto"/>
            <w:u w:val="none"/>
          </w:rPr>
          <w:t>кодекс</w:t>
        </w:r>
      </w:hyperlink>
      <w:r w:rsidRPr="00142579">
        <w:rPr>
          <w:rFonts w:ascii="Times New Roman" w:hAnsi="Times New Roman"/>
        </w:rPr>
        <w:t xml:space="preserve">ом  РФ, Федеральным </w:t>
      </w:r>
      <w:hyperlink r:id="rId9" w:history="1">
        <w:r w:rsidRPr="00142579">
          <w:rPr>
            <w:rStyle w:val="af"/>
            <w:rFonts w:ascii="Times New Roman" w:hAnsi="Times New Roman"/>
            <w:color w:val="auto"/>
            <w:u w:val="none"/>
          </w:rPr>
          <w:t>закон</w:t>
        </w:r>
      </w:hyperlink>
      <w:r w:rsidRPr="00142579">
        <w:rPr>
          <w:rFonts w:ascii="Times New Roman" w:hAnsi="Times New Roman"/>
        </w:rPr>
        <w:t xml:space="preserve">ом от 06.12.2011 № 402-ФЗ "О бухгалтерском учете",  Федеральных стандартов бухгалтерского учета государственных финансов, утвержденными приказами Минфина от 31.12.2016 № 256н, 257н, 258н, 259н, 260н, Единого </w:t>
      </w:r>
      <w:hyperlink r:id="rId10" w:history="1">
        <w:r w:rsidRPr="00142579">
          <w:rPr>
            <w:rStyle w:val="af"/>
            <w:rFonts w:ascii="Times New Roman" w:hAnsi="Times New Roman"/>
            <w:color w:val="auto"/>
            <w:u w:val="none"/>
          </w:rPr>
          <w:t>план</w:t>
        </w:r>
      </w:hyperlink>
      <w:r w:rsidRPr="00142579">
        <w:rPr>
          <w:rFonts w:ascii="Times New Roman" w:hAnsi="Times New Roman"/>
        </w:rPr>
        <w:t xml:space="preserve">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w:t>
      </w:r>
      <w:hyperlink r:id="rId11" w:history="1">
        <w:r w:rsidRPr="00142579">
          <w:rPr>
            <w:rStyle w:val="af"/>
            <w:rFonts w:ascii="Times New Roman" w:hAnsi="Times New Roman"/>
            <w:color w:val="auto"/>
            <w:u w:val="none"/>
          </w:rPr>
          <w:t>Инструкции</w:t>
        </w:r>
      </w:hyperlink>
      <w:r w:rsidRPr="00142579">
        <w:rPr>
          <w:rFonts w:ascii="Times New Roman" w:hAnsi="Times New Roman"/>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w:t>
      </w:r>
    </w:p>
    <w:p w:rsidR="00142579" w:rsidRPr="00142579" w:rsidRDefault="00142579" w:rsidP="00142579">
      <w:pPr>
        <w:pStyle w:val="af2"/>
      </w:pPr>
      <w:r w:rsidRPr="00142579">
        <w:t>1.Утвердить Положение об учетной пол</w:t>
      </w:r>
      <w:r w:rsidR="003C2573">
        <w:t>итике администрации Барабо-Юдинского</w:t>
      </w:r>
      <w:r w:rsidRPr="00142579">
        <w:t xml:space="preserve"> сельсовета </w:t>
      </w:r>
      <w:r>
        <w:t xml:space="preserve"> Чистоозерного района Новосибирской области.</w:t>
      </w:r>
    </w:p>
    <w:p w:rsidR="00142579" w:rsidRPr="00142579" w:rsidRDefault="00142579" w:rsidP="00142579">
      <w:pPr>
        <w:pStyle w:val="af2"/>
      </w:pPr>
      <w:r w:rsidRPr="00142579">
        <w:t xml:space="preserve">2.Контроль за исполнением данного распоряжения </w:t>
      </w:r>
      <w:r>
        <w:t xml:space="preserve"> возложить на специал</w:t>
      </w:r>
      <w:r w:rsidR="00D3048B">
        <w:t>иста администрации Ванюкову М.С.</w:t>
      </w:r>
    </w:p>
    <w:p w:rsidR="00142579" w:rsidRPr="00142579" w:rsidRDefault="00142579" w:rsidP="00142579">
      <w:pPr>
        <w:pStyle w:val="af2"/>
      </w:pPr>
    </w:p>
    <w:p w:rsidR="00142579" w:rsidRPr="00142579" w:rsidRDefault="00142579" w:rsidP="00142579">
      <w:pPr>
        <w:pStyle w:val="af2"/>
      </w:pPr>
    </w:p>
    <w:p w:rsidR="00142579" w:rsidRPr="00142579" w:rsidRDefault="00142579" w:rsidP="00142579">
      <w:pPr>
        <w:pStyle w:val="af2"/>
      </w:pPr>
    </w:p>
    <w:p w:rsidR="00142579" w:rsidRPr="00142579" w:rsidRDefault="00142579" w:rsidP="00142579">
      <w:pPr>
        <w:pStyle w:val="af2"/>
      </w:pPr>
    </w:p>
    <w:p w:rsidR="00142579" w:rsidRPr="00142579" w:rsidRDefault="003C2573" w:rsidP="00142579">
      <w:pPr>
        <w:pStyle w:val="af2"/>
      </w:pPr>
      <w:r>
        <w:t xml:space="preserve">  Глава  Барабо-Юдинского</w:t>
      </w:r>
      <w:r w:rsidR="00142579" w:rsidRPr="00142579">
        <w:t xml:space="preserve"> сельсовета                            </w:t>
      </w:r>
      <w:r>
        <w:t>Н.Т.Цыкало</w:t>
      </w:r>
      <w:r w:rsidR="00142579" w:rsidRPr="00142579">
        <w:t xml:space="preserve">              </w:t>
      </w:r>
    </w:p>
    <w:p w:rsidR="00142579" w:rsidRDefault="00142579" w:rsidP="00514E01"/>
    <w:p w:rsidR="00D3048B" w:rsidRDefault="00D3048B" w:rsidP="00514E01">
      <w:pPr>
        <w:rPr>
          <w:sz w:val="28"/>
          <w:szCs w:val="28"/>
        </w:rPr>
      </w:pPr>
    </w:p>
    <w:p w:rsidR="00142579" w:rsidRDefault="00142579" w:rsidP="00514E01">
      <w:pPr>
        <w:rPr>
          <w:sz w:val="28"/>
          <w:szCs w:val="28"/>
        </w:rPr>
      </w:pPr>
    </w:p>
    <w:p w:rsidR="00142579" w:rsidRPr="00514E01" w:rsidRDefault="00142579" w:rsidP="00514E01">
      <w:pPr>
        <w:rPr>
          <w:sz w:val="28"/>
          <w:szCs w:val="28"/>
        </w:rPr>
      </w:pPr>
    </w:p>
    <w:tbl>
      <w:tblPr>
        <w:tblW w:w="0" w:type="auto"/>
        <w:tblLook w:val="04A0" w:firstRow="1" w:lastRow="0" w:firstColumn="1" w:lastColumn="0" w:noHBand="0" w:noVBand="1"/>
      </w:tblPr>
      <w:tblGrid>
        <w:gridCol w:w="4653"/>
        <w:gridCol w:w="4702"/>
      </w:tblGrid>
      <w:tr w:rsidR="006772CC" w:rsidTr="00786A53">
        <w:tc>
          <w:tcPr>
            <w:tcW w:w="4785" w:type="dxa"/>
          </w:tcPr>
          <w:p w:rsidR="006772CC" w:rsidRDefault="006772CC" w:rsidP="00786A53">
            <w:pPr>
              <w:tabs>
                <w:tab w:val="left" w:pos="6237"/>
              </w:tabs>
            </w:pPr>
          </w:p>
        </w:tc>
        <w:tc>
          <w:tcPr>
            <w:tcW w:w="4786" w:type="dxa"/>
          </w:tcPr>
          <w:p w:rsidR="006772CC" w:rsidRPr="00514E01" w:rsidRDefault="006772CC" w:rsidP="00D3048B">
            <w:pPr>
              <w:tabs>
                <w:tab w:val="left" w:pos="6237"/>
              </w:tabs>
              <w:jc w:val="right"/>
            </w:pPr>
            <w:r w:rsidRPr="00514E01">
              <w:t>УТВЕРЖДЕНА</w:t>
            </w:r>
          </w:p>
          <w:p w:rsidR="006772CC" w:rsidRPr="00514E01" w:rsidRDefault="00B65026" w:rsidP="00D3048B">
            <w:pPr>
              <w:tabs>
                <w:tab w:val="left" w:pos="6237"/>
              </w:tabs>
              <w:jc w:val="right"/>
            </w:pPr>
            <w:r>
              <w:t>Распоряж</w:t>
            </w:r>
            <w:r w:rsidR="001A5DA7" w:rsidRPr="00A159E3">
              <w:t>ением</w:t>
            </w:r>
            <w:r w:rsidR="001A5DA7">
              <w:t xml:space="preserve"> </w:t>
            </w:r>
          </w:p>
          <w:p w:rsidR="006772CC" w:rsidRPr="00514E01" w:rsidRDefault="001A5DA7" w:rsidP="00D3048B">
            <w:pPr>
              <w:tabs>
                <w:tab w:val="left" w:pos="6237"/>
              </w:tabs>
              <w:jc w:val="right"/>
            </w:pPr>
            <w:r>
              <w:t>Администраци</w:t>
            </w:r>
            <w:r w:rsidR="00A42F31">
              <w:t>и</w:t>
            </w:r>
            <w:r>
              <w:t xml:space="preserve"> </w:t>
            </w:r>
            <w:r w:rsidR="003C2573">
              <w:t>Барабо-Юдинского</w:t>
            </w:r>
            <w:r>
              <w:t xml:space="preserve"> сельсовета</w:t>
            </w:r>
          </w:p>
          <w:p w:rsidR="006772CC" w:rsidRDefault="00AA2225" w:rsidP="00D3048B">
            <w:pPr>
              <w:tabs>
                <w:tab w:val="left" w:pos="6237"/>
              </w:tabs>
              <w:jc w:val="right"/>
            </w:pPr>
            <w:r>
              <w:t xml:space="preserve">от </w:t>
            </w:r>
            <w:r w:rsidR="0040237E">
              <w:t>«</w:t>
            </w:r>
            <w:r w:rsidR="00A114D2">
              <w:t>31</w:t>
            </w:r>
            <w:r w:rsidR="0040237E">
              <w:t xml:space="preserve">» </w:t>
            </w:r>
            <w:r w:rsidR="00A114D2">
              <w:t>января</w:t>
            </w:r>
            <w:r w:rsidR="00B65026">
              <w:t xml:space="preserve"> </w:t>
            </w:r>
            <w:r w:rsidR="00444565">
              <w:t>202</w:t>
            </w:r>
            <w:r w:rsidR="00A114D2">
              <w:t>4</w:t>
            </w:r>
            <w:r w:rsidR="0040237E">
              <w:t xml:space="preserve"> </w:t>
            </w:r>
            <w:r w:rsidR="0040237E" w:rsidRPr="00514E01">
              <w:t xml:space="preserve">г. </w:t>
            </w:r>
            <w:r w:rsidR="0040237E">
              <w:t xml:space="preserve">№ </w:t>
            </w:r>
            <w:r w:rsidR="00A114D2">
              <w:t>3</w:t>
            </w:r>
            <w:r w:rsidR="00D3048B">
              <w:t>а</w:t>
            </w:r>
          </w:p>
          <w:p w:rsidR="003E6C83" w:rsidRDefault="003E6C83" w:rsidP="005B14C5">
            <w:pPr>
              <w:tabs>
                <w:tab w:val="left" w:pos="6237"/>
              </w:tabs>
            </w:pPr>
          </w:p>
        </w:tc>
      </w:tr>
    </w:tbl>
    <w:p w:rsidR="006772CC" w:rsidRDefault="006772CC" w:rsidP="006772CC">
      <w:pPr>
        <w:tabs>
          <w:tab w:val="left" w:pos="6237"/>
        </w:tabs>
      </w:pPr>
    </w:p>
    <w:p w:rsidR="00A30D58" w:rsidRPr="005B2512" w:rsidRDefault="00A30D58" w:rsidP="00A30D58">
      <w:pPr>
        <w:tabs>
          <w:tab w:val="left" w:pos="6237"/>
        </w:tabs>
        <w:jc w:val="right"/>
        <w:rPr>
          <w:rFonts w:ascii="Cambria" w:hAnsi="Cambria"/>
        </w:rPr>
      </w:pPr>
    </w:p>
    <w:p w:rsidR="001A5DA7" w:rsidRDefault="001A5DA7" w:rsidP="001A5DA7">
      <w:pPr>
        <w:pStyle w:val="1"/>
        <w:spacing w:before="0" w:after="0"/>
        <w:rPr>
          <w:rFonts w:ascii="Times New Roman" w:hAnsi="Times New Roman"/>
          <w:sz w:val="36"/>
          <w:szCs w:val="36"/>
        </w:rPr>
      </w:pPr>
      <w:r>
        <w:rPr>
          <w:rFonts w:ascii="Times New Roman" w:hAnsi="Times New Roman"/>
          <w:sz w:val="36"/>
          <w:szCs w:val="36"/>
        </w:rPr>
        <w:t>Учетная политика</w:t>
      </w:r>
    </w:p>
    <w:p w:rsidR="00A30D58" w:rsidRPr="001A5DA7" w:rsidRDefault="001A5DA7" w:rsidP="001A5DA7">
      <w:pPr>
        <w:pStyle w:val="1"/>
        <w:spacing w:before="0" w:after="0"/>
        <w:rPr>
          <w:rFonts w:ascii="Times New Roman" w:hAnsi="Times New Roman"/>
          <w:sz w:val="36"/>
          <w:szCs w:val="36"/>
        </w:rPr>
      </w:pPr>
      <w:r>
        <w:rPr>
          <w:rFonts w:ascii="Times New Roman" w:hAnsi="Times New Roman"/>
          <w:sz w:val="36"/>
          <w:szCs w:val="36"/>
        </w:rPr>
        <w:t xml:space="preserve"> Администрации </w:t>
      </w:r>
      <w:r w:rsidR="003C2573">
        <w:rPr>
          <w:rFonts w:ascii="Times New Roman" w:hAnsi="Times New Roman"/>
          <w:sz w:val="36"/>
          <w:szCs w:val="36"/>
        </w:rPr>
        <w:t>Барабо-Юдинского</w:t>
      </w:r>
      <w:r>
        <w:rPr>
          <w:rFonts w:ascii="Times New Roman" w:hAnsi="Times New Roman"/>
          <w:sz w:val="36"/>
          <w:szCs w:val="36"/>
        </w:rPr>
        <w:t xml:space="preserve"> сельсовета</w:t>
      </w:r>
    </w:p>
    <w:p w:rsidR="00A30D58" w:rsidRPr="00514E01" w:rsidRDefault="00A30D58" w:rsidP="00514E01">
      <w:pPr>
        <w:tabs>
          <w:tab w:val="left" w:pos="6237"/>
        </w:tabs>
        <w:jc w:val="center"/>
        <w:rPr>
          <w:b/>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Общие положения</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Нормативные документы</w:t>
      </w:r>
    </w:p>
    <w:p w:rsidR="00A30D58" w:rsidRPr="00514E01" w:rsidRDefault="00A30D58" w:rsidP="00514E01">
      <w:pPr>
        <w:tabs>
          <w:tab w:val="left" w:pos="6237"/>
        </w:tabs>
        <w:rPr>
          <w:b/>
        </w:rPr>
      </w:pPr>
    </w:p>
    <w:p w:rsidR="00A30D58" w:rsidRPr="00B71911" w:rsidRDefault="00A30D58" w:rsidP="00514E01">
      <w:pPr>
        <w:pStyle w:val="21"/>
        <w:spacing w:line="240" w:lineRule="auto"/>
        <w:rPr>
          <w:rFonts w:ascii="Times New Roman" w:hAnsi="Times New Roman"/>
        </w:rPr>
      </w:pPr>
      <w:r w:rsidRPr="00B71911">
        <w:rPr>
          <w:rFonts w:ascii="Times New Roman" w:hAnsi="Times New Roman"/>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sidR="003C2573">
        <w:rPr>
          <w:rFonts w:ascii="Times New Roman" w:hAnsi="Times New Roman"/>
        </w:rPr>
        <w:t>Барабо-Юдинского</w:t>
      </w:r>
      <w:r w:rsidR="00CF72B0" w:rsidRPr="00B71911">
        <w:rPr>
          <w:rFonts w:ascii="Times New Roman" w:hAnsi="Times New Roman"/>
        </w:rPr>
        <w:t xml:space="preserve"> сельской администрации</w:t>
      </w:r>
      <w:r w:rsidR="00514E01" w:rsidRPr="00B71911">
        <w:rPr>
          <w:rFonts w:ascii="Times New Roman" w:hAnsi="Times New Roman"/>
        </w:rPr>
        <w:t xml:space="preserve"> </w:t>
      </w:r>
      <w:r w:rsidRPr="00B71911">
        <w:rPr>
          <w:rFonts w:ascii="Times New Roman" w:hAnsi="Times New Roman"/>
        </w:rPr>
        <w:t>(далее – администрация сельского поселения):</w:t>
      </w:r>
    </w:p>
    <w:p w:rsidR="00A30D58" w:rsidRDefault="00A30D58" w:rsidP="00514E01">
      <w:pPr>
        <w:pStyle w:val="21"/>
        <w:spacing w:line="240" w:lineRule="auto"/>
        <w:rPr>
          <w:rFonts w:ascii="Times New Roman" w:hAnsi="Times New Roman"/>
        </w:rPr>
      </w:pPr>
      <w:r w:rsidRPr="00B71911">
        <w:rPr>
          <w:rFonts w:ascii="Times New Roman" w:hAnsi="Times New Roman"/>
        </w:rPr>
        <w:t>Настоящая Учетная политика разработана на основании и с учетом требований и принципов, изложенных</w:t>
      </w:r>
      <w:r w:rsidRPr="00514E01">
        <w:rPr>
          <w:rFonts w:ascii="Times New Roman" w:hAnsi="Times New Roman"/>
        </w:rPr>
        <w:t xml:space="preserve"> в следующих нормативных документах:</w:t>
      </w:r>
    </w:p>
    <w:p w:rsidR="00444565" w:rsidRPr="00B71911" w:rsidRDefault="00444565" w:rsidP="00B71911">
      <w:pPr>
        <w:pStyle w:val="21"/>
        <w:rPr>
          <w:rFonts w:ascii="Times New Roman" w:hAnsi="Times New Roman"/>
        </w:rPr>
      </w:pPr>
      <w:r w:rsidRPr="00B71911">
        <w:rPr>
          <w:rFonts w:ascii="Times New Roman" w:hAnsi="Times New Roman"/>
        </w:rPr>
        <w:t xml:space="preserve">Бюджетный </w:t>
      </w:r>
      <w:hyperlink r:id="rId12" w:history="1">
        <w:r w:rsidRPr="00B71911">
          <w:rPr>
            <w:rStyle w:val="af"/>
            <w:rFonts w:ascii="Times New Roman" w:hAnsi="Times New Roman"/>
          </w:rPr>
          <w:t>кодекс</w:t>
        </w:r>
      </w:hyperlink>
      <w:r w:rsidRPr="00B71911">
        <w:rPr>
          <w:rFonts w:ascii="Times New Roman" w:hAnsi="Times New Roman"/>
        </w:rPr>
        <w:t xml:space="preserve"> РФ (далее - БК РФ);</w:t>
      </w:r>
    </w:p>
    <w:p w:rsidR="00444565" w:rsidRPr="00B71911" w:rsidRDefault="00444565" w:rsidP="00B71911">
      <w:pPr>
        <w:pStyle w:val="21"/>
        <w:rPr>
          <w:rFonts w:ascii="Times New Roman" w:hAnsi="Times New Roman"/>
        </w:rPr>
      </w:pPr>
      <w:r w:rsidRPr="00B71911">
        <w:rPr>
          <w:rFonts w:ascii="Times New Roman" w:hAnsi="Times New Roman"/>
        </w:rPr>
        <w:t xml:space="preserve">Федеральный </w:t>
      </w:r>
      <w:hyperlink r:id="rId13" w:history="1">
        <w:r w:rsidRPr="00B71911">
          <w:rPr>
            <w:rStyle w:val="af"/>
            <w:rFonts w:ascii="Times New Roman" w:hAnsi="Times New Roman"/>
            <w:color w:val="auto"/>
            <w:u w:val="none"/>
          </w:rPr>
          <w:t>закон</w:t>
        </w:r>
      </w:hyperlink>
      <w:r w:rsidRPr="00B71911">
        <w:rPr>
          <w:rFonts w:ascii="Times New Roman" w:hAnsi="Times New Roman"/>
        </w:rPr>
        <w:t xml:space="preserve"> от 06.12.2011 № 402-ФЗ "О бухгалтерском учете" (далее - Закон № 402-ФЗ);</w:t>
      </w:r>
    </w:p>
    <w:p w:rsidR="00444565" w:rsidRPr="00B71911" w:rsidRDefault="00444565" w:rsidP="00B71911">
      <w:pPr>
        <w:pStyle w:val="21"/>
        <w:rPr>
          <w:rFonts w:ascii="Times New Roman" w:hAnsi="Times New Roman"/>
        </w:rPr>
      </w:pPr>
      <w:r w:rsidRPr="00B71911">
        <w:rPr>
          <w:rFonts w:ascii="Times New Roman" w:hAnsi="Times New Roman"/>
        </w:rPr>
        <w:t xml:space="preserve">Федеральный </w:t>
      </w:r>
      <w:hyperlink r:id="rId14" w:history="1">
        <w:r w:rsidRPr="00B71911">
          <w:rPr>
            <w:rStyle w:val="af"/>
            <w:rFonts w:ascii="Times New Roman" w:hAnsi="Times New Roman"/>
            <w:color w:val="auto"/>
            <w:u w:val="none"/>
          </w:rPr>
          <w:t>закон</w:t>
        </w:r>
      </w:hyperlink>
      <w:r w:rsidRPr="00B71911">
        <w:rPr>
          <w:rFonts w:ascii="Times New Roman" w:hAnsi="Times New Roman"/>
        </w:rPr>
        <w:t xml:space="preserve"> от 12.01.1996 № 7-ФЗ "О некоммерческих организациях" (далее - Закон № 7-ФЗ);</w:t>
      </w:r>
    </w:p>
    <w:p w:rsidR="00444565" w:rsidRPr="00B71911" w:rsidRDefault="00D956F4" w:rsidP="00D956F4">
      <w:pPr>
        <w:pStyle w:val="21"/>
        <w:rPr>
          <w:rFonts w:ascii="Times New Roman" w:hAnsi="Times New Roman"/>
        </w:rPr>
      </w:pPr>
      <w:r>
        <w:rPr>
          <w:rFonts w:ascii="Times New Roman" w:hAnsi="Times New Roman"/>
        </w:rPr>
        <w:t>Ф</w:t>
      </w:r>
      <w:r w:rsidRPr="00D956F4">
        <w:rPr>
          <w:rFonts w:ascii="Times New Roman" w:hAnsi="Times New Roman"/>
        </w:rPr>
        <w:t>едеральны</w:t>
      </w:r>
      <w:r>
        <w:rPr>
          <w:rFonts w:ascii="Times New Roman" w:hAnsi="Times New Roman"/>
        </w:rPr>
        <w:t>е</w:t>
      </w:r>
      <w:r w:rsidRPr="00D956F4">
        <w:rPr>
          <w:rFonts w:ascii="Times New Roman" w:hAnsi="Times New Roman"/>
        </w:rPr>
        <w:t xml:space="preserve"> стандарт</w:t>
      </w:r>
      <w:r>
        <w:rPr>
          <w:rFonts w:ascii="Times New Roman" w:hAnsi="Times New Roman"/>
        </w:rPr>
        <w:t>ы</w:t>
      </w:r>
      <w:r w:rsidRPr="00D956F4">
        <w:rPr>
          <w:rFonts w:ascii="Times New Roman" w:hAnsi="Times New Roman"/>
        </w:rPr>
        <w:t xml:space="preserve">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15.06.2021 № 84н (далее – СГС «Государственная (муниципальная) казна»).</w:t>
      </w:r>
    </w:p>
    <w:p w:rsidR="00444565" w:rsidRPr="00B71911" w:rsidRDefault="00444565" w:rsidP="00B71911">
      <w:pPr>
        <w:pStyle w:val="21"/>
        <w:rPr>
          <w:rFonts w:ascii="Times New Roman" w:hAnsi="Times New Roman"/>
        </w:rPr>
      </w:pPr>
      <w:r w:rsidRPr="00B71911">
        <w:rPr>
          <w:rFonts w:ascii="Times New Roman" w:hAnsi="Times New Roman"/>
        </w:rPr>
        <w:t xml:space="preserve">Единый </w:t>
      </w:r>
      <w:hyperlink r:id="rId15" w:history="1">
        <w:r w:rsidRPr="00B71911">
          <w:rPr>
            <w:rStyle w:val="af"/>
            <w:rFonts w:ascii="Times New Roman" w:hAnsi="Times New Roman"/>
          </w:rPr>
          <w:t>план</w:t>
        </w:r>
      </w:hyperlink>
      <w:r w:rsidRPr="00B71911">
        <w:rPr>
          <w:rFonts w:ascii="Times New Roman" w:hAnsi="Times New Roman"/>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16" w:history="1">
        <w:r w:rsidRPr="00B71911">
          <w:rPr>
            <w:rStyle w:val="af"/>
            <w:rFonts w:ascii="Times New Roman" w:hAnsi="Times New Roman"/>
          </w:rPr>
          <w:t>план</w:t>
        </w:r>
      </w:hyperlink>
      <w:r w:rsidRPr="00B71911">
        <w:rPr>
          <w:rFonts w:ascii="Times New Roman" w:hAnsi="Times New Roman"/>
        </w:rPr>
        <w:t xml:space="preserve"> счетов);</w:t>
      </w:r>
    </w:p>
    <w:p w:rsidR="00444565" w:rsidRPr="00B71911" w:rsidRDefault="003C2573" w:rsidP="00B71911">
      <w:pPr>
        <w:pStyle w:val="21"/>
        <w:rPr>
          <w:rFonts w:ascii="Times New Roman" w:hAnsi="Times New Roman"/>
        </w:rPr>
      </w:pPr>
      <w:hyperlink r:id="rId17"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444565" w:rsidRPr="00B71911">
        <w:rPr>
          <w:rFonts w:ascii="Times New Roman" w:hAnsi="Times New Roman"/>
        </w:rPr>
        <w:lastRenderedPageBreak/>
        <w:t xml:space="preserve">академий наук, государственных (муниципальных) учреждений, утвержденная Приказом Минфина России от 01.12.2010 № 157н (далее - </w:t>
      </w:r>
      <w:hyperlink r:id="rId18"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157н);</w:t>
      </w:r>
    </w:p>
    <w:p w:rsidR="00444565" w:rsidRPr="00B71911" w:rsidRDefault="003C2573" w:rsidP="00B71911">
      <w:pPr>
        <w:pStyle w:val="21"/>
        <w:rPr>
          <w:rFonts w:ascii="Times New Roman" w:hAnsi="Times New Roman"/>
        </w:rPr>
      </w:pPr>
      <w:hyperlink r:id="rId19" w:history="1">
        <w:r w:rsidR="00444565" w:rsidRPr="00B71911">
          <w:rPr>
            <w:rStyle w:val="af"/>
            <w:rFonts w:ascii="Times New Roman" w:hAnsi="Times New Roman"/>
          </w:rPr>
          <w:t>План</w:t>
        </w:r>
      </w:hyperlink>
      <w:r w:rsidR="00444565" w:rsidRPr="00B71911">
        <w:rPr>
          <w:rFonts w:ascii="Times New Roman" w:hAnsi="Times New Roman"/>
        </w:rPr>
        <w:t xml:space="preserve"> счетов бюджетного учета, утвержденный Приказом Минфина России от 06.12.2010 № 162н (далее - </w:t>
      </w:r>
      <w:hyperlink r:id="rId20" w:history="1">
        <w:r w:rsidR="00444565" w:rsidRPr="00B71911">
          <w:rPr>
            <w:rStyle w:val="af"/>
            <w:rFonts w:ascii="Times New Roman" w:hAnsi="Times New Roman"/>
          </w:rPr>
          <w:t>План</w:t>
        </w:r>
      </w:hyperlink>
      <w:r w:rsidR="00444565" w:rsidRPr="00B71911">
        <w:rPr>
          <w:rFonts w:ascii="Times New Roman" w:hAnsi="Times New Roman"/>
        </w:rPr>
        <w:t xml:space="preserve"> счетов бюджетного учета);</w:t>
      </w:r>
    </w:p>
    <w:p w:rsidR="00444565" w:rsidRPr="00B71911" w:rsidRDefault="003C2573" w:rsidP="00B71911">
      <w:pPr>
        <w:pStyle w:val="21"/>
        <w:rPr>
          <w:rFonts w:ascii="Times New Roman" w:hAnsi="Times New Roman"/>
        </w:rPr>
      </w:pPr>
      <w:hyperlink r:id="rId21"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по применению Плана счетов бюджетного учета, утвержденная Приказом Минфина России от 06.12.2010 № 162н (далее - </w:t>
      </w:r>
      <w:hyperlink r:id="rId22"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162н);</w:t>
      </w:r>
    </w:p>
    <w:p w:rsidR="00444565" w:rsidRPr="00B71911" w:rsidRDefault="003C2573" w:rsidP="00B71911">
      <w:pPr>
        <w:pStyle w:val="21"/>
        <w:rPr>
          <w:rFonts w:ascii="Times New Roman" w:hAnsi="Times New Roman"/>
        </w:rPr>
      </w:pPr>
      <w:hyperlink r:id="rId23"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24" w:history="1">
        <w:r w:rsidR="00444565" w:rsidRPr="00B71911">
          <w:rPr>
            <w:rStyle w:val="af"/>
            <w:rFonts w:ascii="Times New Roman" w:hAnsi="Times New Roman"/>
          </w:rPr>
          <w:t>Приказ</w:t>
        </w:r>
      </w:hyperlink>
      <w:r w:rsidR="00444565" w:rsidRPr="00B71911">
        <w:rPr>
          <w:rFonts w:ascii="Times New Roman" w:hAnsi="Times New Roman"/>
        </w:rPr>
        <w:t xml:space="preserve"> Минфина России № 52н), включая Приложение № 5 - Методические </w:t>
      </w:r>
      <w:hyperlink r:id="rId25" w:history="1">
        <w:r w:rsidR="00444565" w:rsidRPr="00B71911">
          <w:rPr>
            <w:rStyle w:val="af"/>
            <w:rFonts w:ascii="Times New Roman" w:hAnsi="Times New Roman"/>
          </w:rPr>
          <w:t>указания</w:t>
        </w:r>
      </w:hyperlink>
      <w:r w:rsidR="00444565" w:rsidRPr="00B71911">
        <w:rPr>
          <w:rFonts w:ascii="Times New Roman" w:hAnsi="Times New Roman"/>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26" w:history="1">
        <w:r w:rsidR="00444565" w:rsidRPr="00B71911">
          <w:rPr>
            <w:rStyle w:val="af"/>
            <w:rFonts w:ascii="Times New Roman" w:hAnsi="Times New Roman"/>
          </w:rPr>
          <w:t>указания</w:t>
        </w:r>
      </w:hyperlink>
      <w:r w:rsidR="00444565" w:rsidRPr="00B71911">
        <w:rPr>
          <w:rFonts w:ascii="Times New Roman" w:hAnsi="Times New Roman"/>
        </w:rPr>
        <w:t xml:space="preserve"> № 52н);</w:t>
      </w:r>
    </w:p>
    <w:p w:rsidR="00444565" w:rsidRPr="00B71911" w:rsidRDefault="003C2573" w:rsidP="00B71911">
      <w:pPr>
        <w:pStyle w:val="21"/>
        <w:rPr>
          <w:rFonts w:ascii="Times New Roman" w:hAnsi="Times New Roman"/>
        </w:rPr>
      </w:pPr>
      <w:hyperlink r:id="rId27" w:history="1">
        <w:r w:rsidR="00444565" w:rsidRPr="00B71911">
          <w:rPr>
            <w:rStyle w:val="af"/>
            <w:rFonts w:ascii="Times New Roman" w:hAnsi="Times New Roman"/>
          </w:rPr>
          <w:t>Указание</w:t>
        </w:r>
      </w:hyperlink>
      <w:r w:rsidR="00444565" w:rsidRPr="00B71911">
        <w:rPr>
          <w:rFonts w:ascii="Times New Roman" w:hAnsi="Times New Roman"/>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28" w:history="1">
        <w:r w:rsidR="00444565" w:rsidRPr="00B71911">
          <w:rPr>
            <w:rStyle w:val="af"/>
            <w:rFonts w:ascii="Times New Roman" w:hAnsi="Times New Roman"/>
          </w:rPr>
          <w:t>Указание</w:t>
        </w:r>
      </w:hyperlink>
      <w:r w:rsidR="00444565" w:rsidRPr="00B71911">
        <w:rPr>
          <w:rFonts w:ascii="Times New Roman" w:hAnsi="Times New Roman"/>
        </w:rPr>
        <w:t xml:space="preserve"> № 3210-У);</w:t>
      </w:r>
    </w:p>
    <w:p w:rsidR="00444565" w:rsidRPr="00B71911" w:rsidRDefault="003C2573" w:rsidP="00B71911">
      <w:pPr>
        <w:pStyle w:val="21"/>
        <w:rPr>
          <w:rFonts w:ascii="Times New Roman" w:hAnsi="Times New Roman"/>
        </w:rPr>
      </w:pPr>
      <w:hyperlink r:id="rId29" w:history="1">
        <w:r w:rsidR="00444565" w:rsidRPr="00B71911">
          <w:rPr>
            <w:rStyle w:val="af"/>
            <w:rFonts w:ascii="Times New Roman" w:hAnsi="Times New Roman"/>
          </w:rPr>
          <w:t>Указание</w:t>
        </w:r>
      </w:hyperlink>
      <w:r w:rsidR="00444565" w:rsidRPr="00B71911">
        <w:rPr>
          <w:rFonts w:ascii="Times New Roman" w:hAnsi="Times New Roman"/>
        </w:rPr>
        <w:t xml:space="preserve"> Банка России от 09.12.2019 № 5348-У "О правилах наличных расчетов" (далее - </w:t>
      </w:r>
      <w:hyperlink r:id="rId30" w:history="1">
        <w:r w:rsidR="00444565" w:rsidRPr="00B71911">
          <w:rPr>
            <w:rStyle w:val="af"/>
            <w:rFonts w:ascii="Times New Roman" w:hAnsi="Times New Roman"/>
          </w:rPr>
          <w:t>Указание</w:t>
        </w:r>
      </w:hyperlink>
      <w:r w:rsidR="00444565" w:rsidRPr="00B71911">
        <w:rPr>
          <w:rFonts w:ascii="Times New Roman" w:hAnsi="Times New Roman"/>
        </w:rPr>
        <w:t xml:space="preserve"> № 5348-У);</w:t>
      </w:r>
    </w:p>
    <w:p w:rsidR="00444565" w:rsidRPr="00B71911" w:rsidRDefault="00444565" w:rsidP="00B71911">
      <w:pPr>
        <w:pStyle w:val="21"/>
        <w:rPr>
          <w:rFonts w:ascii="Times New Roman" w:hAnsi="Times New Roman"/>
        </w:rPr>
      </w:pPr>
      <w:r w:rsidRPr="00B71911">
        <w:rPr>
          <w:rFonts w:ascii="Times New Roman" w:hAnsi="Times New Roman"/>
        </w:rPr>
        <w:t xml:space="preserve">Методические </w:t>
      </w:r>
      <w:hyperlink r:id="rId31" w:history="1">
        <w:r w:rsidRPr="00B71911">
          <w:rPr>
            <w:rStyle w:val="af"/>
            <w:rFonts w:ascii="Times New Roman" w:hAnsi="Times New Roman"/>
          </w:rPr>
          <w:t>указания</w:t>
        </w:r>
      </w:hyperlink>
      <w:r w:rsidRPr="00B71911">
        <w:rPr>
          <w:rFonts w:ascii="Times New Roman" w:hAnsi="Times New Roman"/>
        </w:rPr>
        <w:t xml:space="preserve"> по инвентаризации имущества и финансовых обязательств, утвержденные Приказом Минфина России от 13.06.1995 № 49 (далее - Методические </w:t>
      </w:r>
      <w:hyperlink r:id="rId32" w:history="1">
        <w:r w:rsidRPr="00B71911">
          <w:rPr>
            <w:rStyle w:val="af"/>
            <w:rFonts w:ascii="Times New Roman" w:hAnsi="Times New Roman"/>
          </w:rPr>
          <w:t>указания</w:t>
        </w:r>
      </w:hyperlink>
      <w:r w:rsidRPr="00B71911">
        <w:rPr>
          <w:rFonts w:ascii="Times New Roman" w:hAnsi="Times New Roman"/>
        </w:rPr>
        <w:t xml:space="preserve"> № 49);</w:t>
      </w:r>
    </w:p>
    <w:p w:rsidR="00444565" w:rsidRPr="00B71911" w:rsidRDefault="00444565" w:rsidP="00B71911">
      <w:pPr>
        <w:pStyle w:val="21"/>
        <w:rPr>
          <w:rFonts w:ascii="Times New Roman" w:hAnsi="Times New Roman"/>
        </w:rPr>
      </w:pPr>
      <w:r w:rsidRPr="00B71911">
        <w:rPr>
          <w:rFonts w:ascii="Times New Roman" w:hAnsi="Times New Roman"/>
        </w:rPr>
        <w:t xml:space="preserve">Методические </w:t>
      </w:r>
      <w:hyperlink r:id="rId33" w:history="1">
        <w:r w:rsidRPr="00B71911">
          <w:rPr>
            <w:rStyle w:val="af"/>
            <w:rFonts w:ascii="Times New Roman" w:hAnsi="Times New Roman"/>
          </w:rPr>
          <w:t>рекомендации</w:t>
        </w:r>
      </w:hyperlink>
      <w:r w:rsidRPr="00B71911">
        <w:rPr>
          <w:rFonts w:ascii="Times New Roman" w:hAnsi="Times New Roman"/>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34" w:history="1">
        <w:r w:rsidRPr="00B71911">
          <w:rPr>
            <w:rStyle w:val="af"/>
            <w:rFonts w:ascii="Times New Roman" w:hAnsi="Times New Roman"/>
          </w:rPr>
          <w:t>рекомендации</w:t>
        </w:r>
      </w:hyperlink>
      <w:r w:rsidRPr="00B71911">
        <w:rPr>
          <w:rFonts w:ascii="Times New Roman" w:hAnsi="Times New Roman"/>
        </w:rPr>
        <w:t xml:space="preserve"> № АМ-23-р);</w:t>
      </w:r>
    </w:p>
    <w:p w:rsidR="00444565" w:rsidRPr="00B71911" w:rsidRDefault="003C2573" w:rsidP="00B71911">
      <w:pPr>
        <w:pStyle w:val="21"/>
        <w:rPr>
          <w:rFonts w:ascii="Times New Roman" w:hAnsi="Times New Roman"/>
        </w:rPr>
      </w:pPr>
      <w:hyperlink r:id="rId35" w:history="1">
        <w:r w:rsidR="00444565" w:rsidRPr="00B71911">
          <w:rPr>
            <w:rStyle w:val="af"/>
            <w:rFonts w:ascii="Times New Roman" w:hAnsi="Times New Roman"/>
          </w:rPr>
          <w:t>Инструкция</w:t>
        </w:r>
      </w:hyperlink>
      <w:r w:rsidR="00444565" w:rsidRPr="00B71911">
        <w:rPr>
          <w:rFonts w:ascii="Times New Roman" w:hAnsi="Times New Roman"/>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36" w:history="1">
        <w:r w:rsidR="00444565" w:rsidRPr="00B71911">
          <w:rPr>
            <w:rStyle w:val="af"/>
            <w:rFonts w:ascii="Times New Roman" w:hAnsi="Times New Roman"/>
          </w:rPr>
          <w:t>Инструкция</w:t>
        </w:r>
      </w:hyperlink>
      <w:r w:rsidR="00444565" w:rsidRPr="00B71911">
        <w:rPr>
          <w:rFonts w:ascii="Times New Roman" w:hAnsi="Times New Roman"/>
        </w:rPr>
        <w:t xml:space="preserve"> № 191н);</w:t>
      </w:r>
    </w:p>
    <w:p w:rsidR="00444565" w:rsidRPr="00B71911" w:rsidRDefault="003C2573" w:rsidP="00B71911">
      <w:pPr>
        <w:pStyle w:val="21"/>
        <w:rPr>
          <w:rFonts w:ascii="Times New Roman" w:hAnsi="Times New Roman"/>
        </w:rPr>
      </w:pPr>
      <w:hyperlink r:id="rId37" w:history="1">
        <w:r w:rsidR="00444565" w:rsidRPr="00B71911">
          <w:rPr>
            <w:rStyle w:val="af"/>
            <w:rFonts w:ascii="Times New Roman" w:hAnsi="Times New Roman"/>
          </w:rPr>
          <w:t>Порядок</w:t>
        </w:r>
      </w:hyperlink>
      <w:r w:rsidR="00444565" w:rsidRPr="00B71911">
        <w:rPr>
          <w:rFonts w:ascii="Times New Roman" w:hAnsi="Times New Roman"/>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38" w:history="1">
        <w:r w:rsidR="00444565" w:rsidRPr="00B71911">
          <w:rPr>
            <w:rStyle w:val="af"/>
            <w:rFonts w:ascii="Times New Roman" w:hAnsi="Times New Roman"/>
          </w:rPr>
          <w:t>Порядок</w:t>
        </w:r>
      </w:hyperlink>
      <w:r w:rsidR="00444565" w:rsidRPr="00B71911">
        <w:rPr>
          <w:rFonts w:ascii="Times New Roman" w:hAnsi="Times New Roman"/>
        </w:rPr>
        <w:t xml:space="preserve"> № 85н);</w:t>
      </w:r>
    </w:p>
    <w:p w:rsidR="00444565" w:rsidRPr="00B71911" w:rsidRDefault="003C2573" w:rsidP="00B71911">
      <w:pPr>
        <w:pStyle w:val="21"/>
        <w:rPr>
          <w:rFonts w:ascii="Times New Roman" w:hAnsi="Times New Roman"/>
        </w:rPr>
      </w:pPr>
      <w:hyperlink r:id="rId39" w:history="1">
        <w:r w:rsidR="00444565" w:rsidRPr="00B71911">
          <w:rPr>
            <w:rStyle w:val="22"/>
            <w:rFonts w:ascii="Times New Roman" w:hAnsi="Times New Roman"/>
          </w:rPr>
          <w:t>Порядок</w:t>
        </w:r>
      </w:hyperlink>
      <w:r w:rsidR="00444565" w:rsidRPr="00B71911">
        <w:rPr>
          <w:rFonts w:ascii="Times New Roman" w:hAnsi="Times New Roman"/>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40" w:history="1">
        <w:r w:rsidR="00444565" w:rsidRPr="00B71911">
          <w:rPr>
            <w:rStyle w:val="22"/>
            <w:rFonts w:ascii="Times New Roman" w:hAnsi="Times New Roman"/>
          </w:rPr>
          <w:t>Порядок</w:t>
        </w:r>
      </w:hyperlink>
      <w:r w:rsidR="00444565" w:rsidRPr="00B71911">
        <w:rPr>
          <w:rFonts w:ascii="Times New Roman" w:hAnsi="Times New Roman"/>
        </w:rPr>
        <w:t xml:space="preserve"> применения КОСГУ, </w:t>
      </w:r>
      <w:hyperlink r:id="rId41" w:history="1">
        <w:r w:rsidR="00444565" w:rsidRPr="00B71911">
          <w:rPr>
            <w:rStyle w:val="22"/>
            <w:rFonts w:ascii="Times New Roman" w:hAnsi="Times New Roman"/>
          </w:rPr>
          <w:t>Порядок</w:t>
        </w:r>
      </w:hyperlink>
      <w:r w:rsidR="00444565" w:rsidRPr="00B71911">
        <w:rPr>
          <w:rFonts w:ascii="Times New Roman" w:hAnsi="Times New Roman"/>
        </w:rPr>
        <w:t xml:space="preserve"> № 209н);</w:t>
      </w:r>
    </w:p>
    <w:p w:rsidR="00A30D58" w:rsidRPr="00B71911" w:rsidRDefault="00A30D58" w:rsidP="00B71911">
      <w:pPr>
        <w:ind w:left="360"/>
      </w:pPr>
    </w:p>
    <w:p w:rsidR="00A30D58" w:rsidRPr="00B71911" w:rsidRDefault="00A30D58" w:rsidP="00B71911">
      <w:pPr>
        <w:rPr>
          <w:b/>
        </w:rPr>
      </w:pPr>
    </w:p>
    <w:p w:rsidR="00A30D58" w:rsidRPr="00514E01" w:rsidRDefault="00A30D58" w:rsidP="00B71911">
      <w:pPr>
        <w:pStyle w:val="a7"/>
        <w:spacing w:after="0"/>
        <w:ind w:hanging="283"/>
        <w:rPr>
          <w:rFonts w:ascii="Times New Roman" w:hAnsi="Times New Roman"/>
          <w:sz w:val="24"/>
        </w:rPr>
      </w:pPr>
      <w:r w:rsidRPr="00514E01">
        <w:rPr>
          <w:rFonts w:ascii="Times New Roman" w:hAnsi="Times New Roman"/>
          <w:sz w:val="24"/>
        </w:rPr>
        <w:t>Принципы ведения учета</w:t>
      </w:r>
    </w:p>
    <w:p w:rsidR="00A30D58" w:rsidRPr="00514E01" w:rsidRDefault="00A30D58" w:rsidP="00514E01">
      <w:pPr>
        <w:tabs>
          <w:tab w:val="left" w:pos="6237"/>
        </w:tabs>
        <w:autoSpaceDE w:val="0"/>
        <w:autoSpaceDN w:val="0"/>
        <w:adjustRightInd w:val="0"/>
        <w:jc w:val="center"/>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Общие принципы ведения учета сельского поселения установлены п. 3 Инструкции 157н. Кроме этого, при формировании настоящей учетной политики учтены следующие требования и допущения:</w:t>
      </w:r>
    </w:p>
    <w:p w:rsidR="00A30D58" w:rsidRPr="00514E01" w:rsidRDefault="00A30D58" w:rsidP="00AD2FCF">
      <w:pPr>
        <w:pStyle w:val="21"/>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Бухгалтерский учет имущества, обязательств и фактов хозяйственной жизни ведется в рублях и копейках.</w:t>
      </w:r>
      <w:r w:rsidR="00514E01">
        <w:rPr>
          <w:rFonts w:ascii="Times New Roman" w:hAnsi="Times New Roman"/>
        </w:rPr>
        <w:t xml:space="preserve"> </w:t>
      </w:r>
      <w:r w:rsidRPr="00514E01">
        <w:rPr>
          <w:rFonts w:ascii="Times New Roman" w:hAnsi="Times New Roman"/>
        </w:rPr>
        <w:t xml:space="preserve">Объекты учета, стоимость которых выражена в иностранной </w:t>
      </w:r>
      <w:r w:rsidRPr="00514E01">
        <w:rPr>
          <w:rFonts w:ascii="Times New Roman" w:hAnsi="Times New Roman"/>
        </w:rPr>
        <w:lastRenderedPageBreak/>
        <w:t>валюте, принимаются к бухгалтерскому учету в рублевом эквиваленте, исчисленном на дату совершения операции</w:t>
      </w:r>
      <w:r w:rsidR="00514E01">
        <w:rPr>
          <w:rFonts w:ascii="Times New Roman" w:hAnsi="Times New Roman"/>
        </w:rPr>
        <w:t xml:space="preserve"> </w:t>
      </w:r>
      <w:r w:rsidRPr="00514E01">
        <w:rPr>
          <w:rFonts w:ascii="Times New Roman" w:hAnsi="Times New Roman"/>
        </w:rPr>
        <w:t>путем пересчета суммы в иностранной валюте:</w:t>
      </w:r>
    </w:p>
    <w:p w:rsidR="00A30D58" w:rsidRPr="00514E01" w:rsidRDefault="00A30D58" w:rsidP="00AD2FCF">
      <w:pPr>
        <w:pStyle w:val="21"/>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по официальному курсу ЦБ РФ соответствующих иностранных валют по отношению к рублю,</w:t>
      </w:r>
    </w:p>
    <w:p w:rsidR="00A30D58" w:rsidRPr="00AD2FCF" w:rsidRDefault="00A30D58" w:rsidP="00AD2FCF">
      <w:pPr>
        <w:pStyle w:val="21"/>
        <w:numPr>
          <w:ilvl w:val="1"/>
          <w:numId w:val="10"/>
        </w:numPr>
        <w:tabs>
          <w:tab w:val="left" w:pos="851"/>
        </w:tabs>
        <w:spacing w:line="240" w:lineRule="auto"/>
        <w:ind w:left="0" w:firstLine="426"/>
        <w:rPr>
          <w:rFonts w:ascii="Times New Roman" w:hAnsi="Times New Roman"/>
        </w:rPr>
      </w:pPr>
      <w:r w:rsidRPr="00AD2FCF">
        <w:rPr>
          <w:rFonts w:ascii="Times New Roman" w:hAnsi="Times New Roman"/>
        </w:rPr>
        <w:t>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ЦБ РФ.</w:t>
      </w:r>
    </w:p>
    <w:p w:rsidR="00A30D58" w:rsidRPr="00514E01" w:rsidRDefault="00A30D58" w:rsidP="00AD2FCF">
      <w:pPr>
        <w:pStyle w:val="21"/>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 xml:space="preserve">К бухгалтерскому учету принимаются первичные учетные документы, поступившие по результатам </w:t>
      </w:r>
      <w:r w:rsidRPr="009D2C70">
        <w:rPr>
          <w:rFonts w:ascii="Times New Roman" w:hAnsi="Times New Roman"/>
        </w:rPr>
        <w:t>внутреннего контроля</w:t>
      </w:r>
      <w:r w:rsidRPr="00514E01">
        <w:rPr>
          <w:rFonts w:ascii="Times New Roman" w:hAnsi="Times New Roman"/>
        </w:rPr>
        <w:t xml:space="preserve"> совершаемых фактов хозяйственной жизни для </w:t>
      </w:r>
      <w:r w:rsidR="009D2C70" w:rsidRPr="00514E01">
        <w:rPr>
          <w:rFonts w:ascii="Times New Roman" w:hAnsi="Times New Roman"/>
        </w:rPr>
        <w:t>регистрации,</w:t>
      </w:r>
      <w:r w:rsidRPr="00514E01">
        <w:rPr>
          <w:rFonts w:ascii="Times New Roman" w:hAnsi="Times New Roman"/>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w:t>
      </w:r>
      <w:r w:rsidR="00AD2FCF">
        <w:rPr>
          <w:rFonts w:ascii="Times New Roman" w:hAnsi="Times New Roman"/>
        </w:rPr>
        <w:t> </w:t>
      </w:r>
      <w:r w:rsidRPr="00514E01">
        <w:rPr>
          <w:rFonts w:ascii="Times New Roman" w:hAnsi="Times New Roman"/>
        </w:rPr>
        <w:t>3 Инструкции 157н). Внутренний контроль в соответствии с обозначенным принципом осуществляют:</w:t>
      </w:r>
    </w:p>
    <w:p w:rsidR="00A30D58" w:rsidRPr="00514E01" w:rsidRDefault="00A30D58" w:rsidP="00AD2FCF">
      <w:pPr>
        <w:pStyle w:val="21"/>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На этапе составления первичного документа – Ответственный исполнитель, поименованный в Графике документооборота (</w:t>
      </w:r>
      <w:r w:rsidRPr="00514E01">
        <w:rPr>
          <w:rFonts w:ascii="Times New Roman" w:hAnsi="Times New Roman"/>
          <w:b/>
        </w:rPr>
        <w:t xml:space="preserve">Приложение 2 </w:t>
      </w:r>
      <w:r w:rsidRPr="00514E01">
        <w:rPr>
          <w:rFonts w:ascii="Times New Roman" w:hAnsi="Times New Roman"/>
        </w:rPr>
        <w:t>к настоящей Учетной политике)</w:t>
      </w:r>
    </w:p>
    <w:p w:rsidR="00A30D58" w:rsidRPr="00514E01" w:rsidRDefault="00A30D58" w:rsidP="00AD2FCF">
      <w:pPr>
        <w:pStyle w:val="21"/>
        <w:numPr>
          <w:ilvl w:val="1"/>
          <w:numId w:val="10"/>
        </w:numPr>
        <w:tabs>
          <w:tab w:val="left" w:pos="851"/>
        </w:tabs>
        <w:spacing w:line="240" w:lineRule="auto"/>
        <w:ind w:left="0" w:firstLine="426"/>
        <w:rPr>
          <w:rFonts w:ascii="Times New Roman" w:hAnsi="Times New Roman"/>
        </w:rPr>
      </w:pPr>
      <w:r w:rsidRPr="00514E01">
        <w:rPr>
          <w:rFonts w:ascii="Times New Roman" w:hAnsi="Times New Roman"/>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sidRPr="00514E01">
        <w:rPr>
          <w:rFonts w:ascii="Times New Roman" w:hAnsi="Times New Roman"/>
          <w:b/>
        </w:rPr>
        <w:t>Приложение 2</w:t>
      </w:r>
      <w:r w:rsidRPr="00514E01">
        <w:rPr>
          <w:rFonts w:ascii="Times New Roman" w:hAnsi="Times New Roman"/>
        </w:rPr>
        <w:t xml:space="preserve"> к настоящей Учетной политике)</w:t>
      </w:r>
    </w:p>
    <w:p w:rsidR="00A30D58" w:rsidRPr="00514E01" w:rsidRDefault="00A30D58" w:rsidP="00AD2FCF">
      <w:pPr>
        <w:pStyle w:val="21"/>
        <w:numPr>
          <w:ilvl w:val="0"/>
          <w:numId w:val="10"/>
        </w:numPr>
        <w:tabs>
          <w:tab w:val="left" w:pos="851"/>
        </w:tabs>
        <w:spacing w:line="240" w:lineRule="auto"/>
        <w:ind w:left="0" w:firstLine="426"/>
        <w:rPr>
          <w:rFonts w:ascii="Times New Roman" w:hAnsi="Times New Roman"/>
        </w:rPr>
      </w:pPr>
      <w:r w:rsidRPr="00514E01">
        <w:rPr>
          <w:rFonts w:ascii="Times New Roman" w:hAnsi="Times New Roman"/>
        </w:rPr>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w:t>
      </w:r>
      <w:r w:rsidR="00B65026">
        <w:rPr>
          <w:rFonts w:ascii="Times New Roman" w:hAnsi="Times New Roman"/>
        </w:rPr>
        <w:t>Распоряжением</w:t>
      </w:r>
      <w:r w:rsidR="00EC151E">
        <w:rPr>
          <w:rFonts w:ascii="Times New Roman" w:hAnsi="Times New Roman"/>
        </w:rPr>
        <w:t xml:space="preserve"> главы администрации</w:t>
      </w:r>
      <w:r w:rsidRPr="00514E01">
        <w:rPr>
          <w:rFonts w:ascii="Times New Roman" w:hAnsi="Times New Roman"/>
        </w:rPr>
        <w:t xml:space="preserve"> в одном из следующих случаев (п. 6 Закона 402-ФЗ): </w:t>
      </w:r>
    </w:p>
    <w:p w:rsidR="00A30D58" w:rsidRPr="00514E01" w:rsidRDefault="00A30D58" w:rsidP="0054023B">
      <w:pPr>
        <w:pStyle w:val="21"/>
        <w:numPr>
          <w:ilvl w:val="1"/>
          <w:numId w:val="65"/>
        </w:numPr>
        <w:tabs>
          <w:tab w:val="left" w:pos="851"/>
        </w:tabs>
        <w:spacing w:line="240" w:lineRule="auto"/>
        <w:ind w:left="426"/>
        <w:rPr>
          <w:rFonts w:ascii="Times New Roman" w:hAnsi="Times New Roman"/>
        </w:rPr>
      </w:pPr>
      <w:r w:rsidRPr="00514E01">
        <w:rPr>
          <w:rFonts w:ascii="Times New Roman" w:hAnsi="Times New Roman"/>
        </w:rPr>
        <w:t>При изменении требований, установленных законодательством РФ о бухгалтерском учете, федеральными или отраслевыми стандартами</w:t>
      </w:r>
    </w:p>
    <w:p w:rsidR="00A30D58" w:rsidRPr="00514E01" w:rsidRDefault="00A30D58" w:rsidP="0054023B">
      <w:pPr>
        <w:pStyle w:val="21"/>
        <w:numPr>
          <w:ilvl w:val="1"/>
          <w:numId w:val="65"/>
        </w:numPr>
        <w:tabs>
          <w:tab w:val="left" w:pos="851"/>
        </w:tabs>
        <w:spacing w:line="240" w:lineRule="auto"/>
        <w:ind w:left="426"/>
        <w:rPr>
          <w:rFonts w:ascii="Times New Roman" w:hAnsi="Times New Roman"/>
        </w:rPr>
      </w:pPr>
      <w:r w:rsidRPr="00514E01">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A30D58" w:rsidRPr="00514E01" w:rsidRDefault="00A30D58" w:rsidP="0054023B">
      <w:pPr>
        <w:pStyle w:val="21"/>
        <w:numPr>
          <w:ilvl w:val="1"/>
          <w:numId w:val="65"/>
        </w:numPr>
        <w:tabs>
          <w:tab w:val="left" w:pos="851"/>
        </w:tabs>
        <w:spacing w:line="240" w:lineRule="auto"/>
        <w:ind w:left="426"/>
        <w:rPr>
          <w:rFonts w:ascii="Times New Roman" w:hAnsi="Times New Roman"/>
        </w:rPr>
      </w:pPr>
      <w:r w:rsidRPr="00514E01">
        <w:rPr>
          <w:rFonts w:ascii="Times New Roman" w:hAnsi="Times New Roman"/>
        </w:rPr>
        <w:t>В случае существенного изменения условий деятельности экономического субъекта</w:t>
      </w:r>
    </w:p>
    <w:p w:rsidR="00A30D58" w:rsidRPr="00514E01" w:rsidRDefault="00A30D58" w:rsidP="00514E01">
      <w:pPr>
        <w:widowControl w:val="0"/>
        <w:tabs>
          <w:tab w:val="left" w:pos="6237"/>
        </w:tabs>
        <w:autoSpaceDE w:val="0"/>
        <w:autoSpaceDN w:val="0"/>
        <w:adjustRightInd w:val="0"/>
        <w:rPr>
          <w:bCs/>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Раздел 1. Об организации учетного процесса</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Организация учетной работы</w:t>
      </w:r>
    </w:p>
    <w:p w:rsidR="00A30D58" w:rsidRPr="00514E01" w:rsidRDefault="00A30D58" w:rsidP="00514E01">
      <w:pPr>
        <w:tabs>
          <w:tab w:val="left" w:pos="6237"/>
        </w:tabs>
        <w:autoSpaceDE w:val="0"/>
        <w:autoSpaceDN w:val="0"/>
        <w:adjustRightInd w:val="0"/>
        <w:ind w:firstLine="540"/>
        <w:jc w:val="both"/>
        <w:rPr>
          <w:b/>
          <w:bCs/>
        </w:rPr>
      </w:pPr>
    </w:p>
    <w:p w:rsidR="00A30D58" w:rsidRPr="00514E01" w:rsidRDefault="00A30D58" w:rsidP="00514E01">
      <w:pPr>
        <w:pStyle w:val="21"/>
        <w:spacing w:line="240" w:lineRule="auto"/>
        <w:rPr>
          <w:rFonts w:ascii="Times New Roman" w:hAnsi="Times New Roman"/>
        </w:rPr>
      </w:pPr>
      <w:r w:rsidRPr="00514E01">
        <w:rPr>
          <w:rFonts w:ascii="Times New Roman" w:hAnsi="Times New Roman"/>
          <w:bCs/>
        </w:rPr>
        <w:t xml:space="preserve">Ответственность за организацию бухгалтерского учета в сельском поселении несет главный </w:t>
      </w:r>
      <w:r w:rsidR="002710AC">
        <w:rPr>
          <w:rFonts w:ascii="Times New Roman" w:hAnsi="Times New Roman"/>
          <w:bCs/>
        </w:rPr>
        <w:t>бухгалтер</w:t>
      </w:r>
      <w:r w:rsidRPr="00514E01">
        <w:rPr>
          <w:rFonts w:ascii="Times New Roman" w:hAnsi="Times New Roman"/>
          <w:bCs/>
        </w:rPr>
        <w:t xml:space="preserve"> (п. 1 ст. 7 Закона 402-ФЗ), который</w:t>
      </w:r>
      <w:r w:rsidR="00AD2FCF">
        <w:rPr>
          <w:rFonts w:ascii="Times New Roman" w:hAnsi="Times New Roman"/>
          <w:bCs/>
        </w:rPr>
        <w:t>:</w:t>
      </w:r>
    </w:p>
    <w:p w:rsidR="00A30D58" w:rsidRPr="00514E01" w:rsidRDefault="00A30D58" w:rsidP="00AD2FCF">
      <w:pPr>
        <w:pStyle w:val="21"/>
        <w:numPr>
          <w:ilvl w:val="0"/>
          <w:numId w:val="3"/>
        </w:numPr>
        <w:spacing w:line="240" w:lineRule="auto"/>
        <w:ind w:left="0" w:firstLine="426"/>
        <w:rPr>
          <w:rFonts w:ascii="Times New Roman" w:hAnsi="Times New Roman"/>
        </w:rPr>
      </w:pPr>
      <w:r w:rsidRPr="00514E01">
        <w:rPr>
          <w:rFonts w:ascii="Times New Roman" w:hAnsi="Times New Roman"/>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A30D58" w:rsidRPr="00514E01" w:rsidRDefault="00A30D58" w:rsidP="00AD2FCF">
      <w:pPr>
        <w:pStyle w:val="21"/>
        <w:numPr>
          <w:ilvl w:val="0"/>
          <w:numId w:val="3"/>
        </w:numPr>
        <w:spacing w:line="240" w:lineRule="auto"/>
        <w:ind w:left="0" w:firstLine="426"/>
        <w:rPr>
          <w:rFonts w:ascii="Times New Roman" w:hAnsi="Times New Roman"/>
        </w:rPr>
      </w:pPr>
      <w:r w:rsidRPr="00514E01">
        <w:rPr>
          <w:rFonts w:ascii="Times New Roman" w:hAnsi="Times New Roman"/>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(п.</w:t>
      </w:r>
      <w:r w:rsidR="00AD2FCF">
        <w:rPr>
          <w:rFonts w:ascii="Times New Roman" w:hAnsi="Times New Roman"/>
        </w:rPr>
        <w:t> </w:t>
      </w:r>
      <w:r w:rsidRPr="00514E01">
        <w:rPr>
          <w:rFonts w:ascii="Times New Roman" w:hAnsi="Times New Roman"/>
        </w:rPr>
        <w:t xml:space="preserve">14 Инструкции 157н). </w:t>
      </w:r>
    </w:p>
    <w:p w:rsidR="00A30D58" w:rsidRPr="00514E01" w:rsidRDefault="00A30D58" w:rsidP="00514E01">
      <w:pPr>
        <w:pStyle w:val="21"/>
        <w:spacing w:line="240" w:lineRule="auto"/>
        <w:rPr>
          <w:rFonts w:ascii="Times New Roman" w:hAnsi="Times New Roman"/>
        </w:rPr>
      </w:pPr>
      <w:r w:rsidRPr="00D733CE">
        <w:rPr>
          <w:rFonts w:ascii="Times New Roman" w:hAnsi="Times New Roman"/>
          <w:bCs/>
        </w:rPr>
        <w:t>Ответственность за ведение учета возлагается на главного</w:t>
      </w:r>
      <w:r w:rsidR="00514E01" w:rsidRPr="00D733CE">
        <w:rPr>
          <w:rFonts w:ascii="Times New Roman" w:hAnsi="Times New Roman"/>
          <w:bCs/>
        </w:rPr>
        <w:t xml:space="preserve"> </w:t>
      </w:r>
      <w:r w:rsidRPr="00D733CE">
        <w:rPr>
          <w:rFonts w:ascii="Times New Roman" w:hAnsi="Times New Roman"/>
          <w:bCs/>
        </w:rPr>
        <w:t>бухгалтера</w:t>
      </w:r>
      <w:r w:rsidR="00514E01" w:rsidRPr="00D733CE">
        <w:rPr>
          <w:rFonts w:ascii="Times New Roman" w:hAnsi="Times New Roman"/>
          <w:bCs/>
        </w:rPr>
        <w:t xml:space="preserve"> </w:t>
      </w:r>
      <w:r w:rsidRPr="00D733CE">
        <w:rPr>
          <w:rFonts w:ascii="Times New Roman" w:hAnsi="Times New Roman"/>
          <w:bCs/>
        </w:rPr>
        <w:t>(п. 3 ст. 7 Закона 402-ФЗ).</w:t>
      </w:r>
      <w:r w:rsidRPr="00514E01">
        <w:rPr>
          <w:rFonts w:ascii="Times New Roman" w:hAnsi="Times New Roman"/>
          <w:bCs/>
        </w:rPr>
        <w:t xml:space="preserve"> </w:t>
      </w:r>
      <w:r w:rsidRPr="00514E01">
        <w:rPr>
          <w:rFonts w:ascii="Times New Roman" w:hAnsi="Times New Roman"/>
        </w:rPr>
        <w:t>Главный бухгалтер:</w:t>
      </w:r>
    </w:p>
    <w:p w:rsidR="00A30D58" w:rsidRPr="00514E01" w:rsidRDefault="00A30D58" w:rsidP="00AD2FCF">
      <w:pPr>
        <w:pStyle w:val="21"/>
        <w:numPr>
          <w:ilvl w:val="0"/>
          <w:numId w:val="4"/>
        </w:numPr>
        <w:spacing w:line="240" w:lineRule="auto"/>
        <w:ind w:left="0" w:firstLine="426"/>
        <w:rPr>
          <w:rFonts w:ascii="Times New Roman" w:hAnsi="Times New Roman"/>
        </w:rPr>
      </w:pPr>
      <w:r w:rsidRPr="00514E01">
        <w:rPr>
          <w:rFonts w:ascii="Times New Roman" w:hAnsi="Times New Roman"/>
        </w:rPr>
        <w:t>подчиняется непосредственно главе администрации сельского поселения,</w:t>
      </w:r>
    </w:p>
    <w:p w:rsidR="00A30D58" w:rsidRPr="00514E01" w:rsidRDefault="00A30D58" w:rsidP="00AD2FCF">
      <w:pPr>
        <w:pStyle w:val="21"/>
        <w:numPr>
          <w:ilvl w:val="0"/>
          <w:numId w:val="4"/>
        </w:numPr>
        <w:spacing w:line="240" w:lineRule="auto"/>
        <w:ind w:left="0" w:firstLine="426"/>
        <w:rPr>
          <w:rFonts w:ascii="Times New Roman" w:hAnsi="Times New Roman"/>
        </w:rPr>
      </w:pPr>
      <w:r w:rsidRPr="00514E01">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A30D58" w:rsidRPr="00514E01" w:rsidRDefault="00A30D58" w:rsidP="00AD2FCF">
      <w:pPr>
        <w:pStyle w:val="21"/>
        <w:numPr>
          <w:ilvl w:val="0"/>
          <w:numId w:val="4"/>
        </w:numPr>
        <w:spacing w:line="240" w:lineRule="auto"/>
        <w:ind w:left="0" w:firstLine="426"/>
        <w:rPr>
          <w:rFonts w:ascii="Times New Roman" w:hAnsi="Times New Roman"/>
        </w:rPr>
      </w:pPr>
      <w:r w:rsidRPr="00514E01">
        <w:rPr>
          <w:rFonts w:ascii="Times New Roman" w:hAnsi="Times New Roman"/>
        </w:rPr>
        <w:t>не несет ответственность за соответствие составленных другими лицами первичных учетных документов свершившимся фактам хозяйственной жизни (п. 9 Инструкции 157н).</w:t>
      </w:r>
    </w:p>
    <w:p w:rsidR="00A30D58" w:rsidRPr="00514E01" w:rsidRDefault="00A30D58" w:rsidP="00514E01">
      <w:pPr>
        <w:pStyle w:val="21"/>
        <w:spacing w:line="240" w:lineRule="auto"/>
        <w:rPr>
          <w:rFonts w:ascii="Times New Roman" w:hAnsi="Times New Roman"/>
        </w:rPr>
      </w:pPr>
      <w:r w:rsidRPr="00514E01">
        <w:rPr>
          <w:rFonts w:ascii="Times New Roman" w:hAnsi="Times New Roman"/>
          <w:bCs/>
        </w:rPr>
        <w:t xml:space="preserve">Для непосредственного ведения учета в Учреждении создана </w:t>
      </w:r>
      <w:r w:rsidRPr="00514E01">
        <w:rPr>
          <w:rFonts w:ascii="Times New Roman" w:hAnsi="Times New Roman"/>
        </w:rPr>
        <w:t>бухгалтерская служба (бухгалтерия), возглавляемая главным бухгалтером.</w:t>
      </w:r>
    </w:p>
    <w:p w:rsidR="00A30D58" w:rsidRPr="00514E01" w:rsidRDefault="00A30D58" w:rsidP="00754BA0">
      <w:pPr>
        <w:pStyle w:val="21"/>
        <w:spacing w:line="240" w:lineRule="auto"/>
      </w:pPr>
      <w:r w:rsidRPr="00514E01">
        <w:rPr>
          <w:rFonts w:ascii="Times New Roman" w:hAnsi="Times New Roman"/>
        </w:rPr>
        <w:t>Ведение бухгалтерского учета ведется автоматизированным спос</w:t>
      </w:r>
      <w:r w:rsidR="001C40CF">
        <w:rPr>
          <w:rFonts w:ascii="Times New Roman" w:hAnsi="Times New Roman"/>
        </w:rPr>
        <w:t xml:space="preserve">обом </w:t>
      </w:r>
      <w:r w:rsidR="00754BA0">
        <w:rPr>
          <w:rFonts w:ascii="Times New Roman" w:hAnsi="Times New Roman"/>
        </w:rPr>
        <w:t>.</w:t>
      </w: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Правила документооборота и технология обработки учетной информации</w:t>
      </w:r>
    </w:p>
    <w:p w:rsidR="00A30D58" w:rsidRPr="00514E01" w:rsidRDefault="00A30D58" w:rsidP="00514E01"/>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Электронный </w:t>
      </w:r>
      <w:r w:rsidR="00DF1AD5">
        <w:rPr>
          <w:rFonts w:ascii="Times New Roman" w:hAnsi="Times New Roman"/>
        </w:rPr>
        <w:t xml:space="preserve">документооборот в Учреждении </w:t>
      </w:r>
      <w:r w:rsidRPr="00514E01">
        <w:rPr>
          <w:rFonts w:ascii="Times New Roman" w:hAnsi="Times New Roman"/>
        </w:rPr>
        <w:t xml:space="preserve">ведется. Первичные учетные документы и учетные регистры составляются: </w:t>
      </w:r>
    </w:p>
    <w:p w:rsidR="00A30D58" w:rsidRPr="00514E01" w:rsidRDefault="00A30D58" w:rsidP="00AD2FCF">
      <w:pPr>
        <w:pStyle w:val="21"/>
        <w:numPr>
          <w:ilvl w:val="0"/>
          <w:numId w:val="11"/>
        </w:numPr>
        <w:spacing w:line="240" w:lineRule="auto"/>
        <w:ind w:left="0" w:firstLine="426"/>
        <w:rPr>
          <w:rFonts w:ascii="Times New Roman" w:hAnsi="Times New Roman"/>
        </w:rPr>
      </w:pPr>
      <w:r w:rsidRPr="00514E01">
        <w:rPr>
          <w:rFonts w:ascii="Times New Roman" w:hAnsi="Times New Roman"/>
        </w:rPr>
        <w:t>По унифицированным формам, установленным Приказо</w:t>
      </w:r>
      <w:r w:rsidR="00BE1D6A">
        <w:rPr>
          <w:rFonts w:ascii="Times New Roman" w:hAnsi="Times New Roman"/>
        </w:rPr>
        <w:t>м Минфина России от 30.03.2015 №</w:t>
      </w:r>
      <w:r w:rsidRPr="00514E01">
        <w:rPr>
          <w:rFonts w:ascii="Times New Roman" w:hAnsi="Times New Roman"/>
        </w:rPr>
        <w:t xml:space="preserve"> 52н.</w:t>
      </w:r>
    </w:p>
    <w:p w:rsidR="00A30D58" w:rsidRPr="00514E01" w:rsidRDefault="00A30D58" w:rsidP="00AD2FCF">
      <w:pPr>
        <w:pStyle w:val="21"/>
        <w:numPr>
          <w:ilvl w:val="0"/>
          <w:numId w:val="11"/>
        </w:numPr>
        <w:spacing w:line="240" w:lineRule="auto"/>
        <w:ind w:left="0" w:firstLine="426"/>
        <w:rPr>
          <w:rFonts w:ascii="Times New Roman" w:hAnsi="Times New Roman"/>
        </w:rPr>
      </w:pPr>
      <w:r w:rsidRPr="00514E01">
        <w:rPr>
          <w:rFonts w:ascii="Times New Roman" w:hAnsi="Times New Roman"/>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D733CE" w:rsidRPr="00D733CE" w:rsidRDefault="00A30D58" w:rsidP="00514E01">
      <w:pPr>
        <w:pStyle w:val="21"/>
        <w:numPr>
          <w:ilvl w:val="0"/>
          <w:numId w:val="11"/>
        </w:numPr>
        <w:spacing w:line="240" w:lineRule="auto"/>
        <w:ind w:left="0" w:firstLine="426"/>
        <w:rPr>
          <w:rFonts w:ascii="Times New Roman" w:hAnsi="Times New Roman"/>
        </w:rPr>
      </w:pPr>
      <w:r w:rsidRPr="00D733CE">
        <w:rPr>
          <w:rFonts w:ascii="Times New Roman" w:hAnsi="Times New Roman"/>
        </w:rPr>
        <w:t>По формам, разработанным учреждением самостоятельно, с учетом обязательных реквизитов, предусмотренных п. 7 (п. 11) Инструкции 157н</w:t>
      </w:r>
      <w:r w:rsidR="002C08B7">
        <w:rPr>
          <w:rFonts w:ascii="Times New Roman" w:hAnsi="Times New Roman"/>
        </w:rPr>
        <w:t xml:space="preserve"> </w:t>
      </w:r>
      <w:r w:rsidR="002C08B7" w:rsidRPr="00D733CE">
        <w:rPr>
          <w:rFonts w:ascii="Times New Roman" w:hAnsi="Times New Roman"/>
        </w:rPr>
        <w:t>(</w:t>
      </w:r>
      <w:r w:rsidR="002C08B7">
        <w:rPr>
          <w:rFonts w:ascii="Times New Roman" w:hAnsi="Times New Roman"/>
          <w:b/>
        </w:rPr>
        <w:t>Приложение № 1-м</w:t>
      </w:r>
      <w:r w:rsidR="002C08B7" w:rsidRPr="00D733CE">
        <w:rPr>
          <w:rFonts w:ascii="Times New Roman" w:hAnsi="Times New Roman"/>
          <w:b/>
        </w:rPr>
        <w:t xml:space="preserve"> к Учетной политике</w:t>
      </w:r>
      <w:r w:rsidR="002C08B7" w:rsidRPr="00D733CE">
        <w:rPr>
          <w:rFonts w:ascii="Times New Roman" w:hAnsi="Times New Roman"/>
        </w:rPr>
        <w:t>).</w:t>
      </w:r>
    </w:p>
    <w:p w:rsidR="00A30D58" w:rsidRPr="00D733CE" w:rsidRDefault="00A30D58" w:rsidP="00D733CE">
      <w:pPr>
        <w:pStyle w:val="21"/>
        <w:spacing w:line="240" w:lineRule="auto"/>
        <w:ind w:firstLine="567"/>
        <w:rPr>
          <w:rFonts w:ascii="Times New Roman" w:hAnsi="Times New Roman"/>
        </w:rPr>
      </w:pPr>
      <w:r w:rsidRPr="00D733CE">
        <w:rPr>
          <w:rFonts w:ascii="Times New Roman" w:hAnsi="Times New Roman"/>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D733CE">
        <w:rPr>
          <w:rFonts w:ascii="Times New Roman" w:hAnsi="Times New Roman"/>
          <w:b/>
        </w:rPr>
        <w:t>Приложение № 2 к Учетной политике</w:t>
      </w:r>
      <w:r w:rsidRPr="00D733CE">
        <w:rPr>
          <w:rFonts w:ascii="Times New Roman" w:hAnsi="Times New Roman"/>
        </w:rPr>
        <w:t>).</w:t>
      </w:r>
    </w:p>
    <w:p w:rsidR="00A30D58" w:rsidRDefault="00A30D58" w:rsidP="00514E01">
      <w:pPr>
        <w:pStyle w:val="21"/>
        <w:spacing w:line="240" w:lineRule="auto"/>
        <w:rPr>
          <w:rFonts w:ascii="Times New Roman" w:hAnsi="Times New Roman"/>
        </w:rPr>
      </w:pPr>
      <w:r w:rsidRPr="00514E01">
        <w:rPr>
          <w:rFonts w:ascii="Times New Roman" w:hAnsi="Times New Roman"/>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sidRPr="00514E01">
        <w:rPr>
          <w:rFonts w:ascii="Times New Roman" w:hAnsi="Times New Roman"/>
          <w:b/>
        </w:rPr>
        <w:t>Приложение № 2 к Учетной политике</w:t>
      </w:r>
      <w:r w:rsidRPr="00514E01">
        <w:rPr>
          <w:rFonts w:ascii="Times New Roman" w:hAnsi="Times New Roman"/>
        </w:rPr>
        <w:t>) (п. 9 Инструкции 157н).</w:t>
      </w:r>
    </w:p>
    <w:p w:rsidR="00800AB8" w:rsidRPr="00800AB8" w:rsidRDefault="00800AB8" w:rsidP="00800AB8">
      <w:pPr>
        <w:spacing w:before="100" w:beforeAutospacing="1" w:after="100" w:afterAutospacing="1"/>
        <w:jc w:val="both"/>
        <w:rPr>
          <w:lang w:eastAsia="en-US"/>
        </w:rPr>
      </w:pPr>
      <w:r>
        <w:rPr>
          <w:lang w:eastAsia="en-US"/>
        </w:rPr>
        <w:t>С</w:t>
      </w:r>
      <w:r w:rsidRPr="00800AB8">
        <w:rPr>
          <w:lang w:eastAsia="en-US"/>
        </w:rPr>
        <w:t xml:space="preserve"> 1 января 202</w:t>
      </w:r>
      <w:r w:rsidR="00A114D2">
        <w:rPr>
          <w:lang w:eastAsia="en-US"/>
        </w:rPr>
        <w:t>4</w:t>
      </w:r>
      <w:r w:rsidRPr="00800AB8">
        <w:rPr>
          <w:lang w:eastAsia="en-US"/>
        </w:rPr>
        <w:t xml:space="preserve"> года</w:t>
      </w:r>
      <w:r>
        <w:rPr>
          <w:lang w:eastAsia="en-US"/>
        </w:rPr>
        <w:t xml:space="preserve"> Администрация </w:t>
      </w:r>
      <w:r w:rsidR="003C2573">
        <w:rPr>
          <w:lang w:eastAsia="en-US"/>
        </w:rPr>
        <w:t>Барабо-Юдинского</w:t>
      </w:r>
      <w:r>
        <w:rPr>
          <w:lang w:eastAsia="en-US"/>
        </w:rPr>
        <w:t xml:space="preserve"> сельсовета применяет</w:t>
      </w:r>
      <w:r w:rsidRPr="00800AB8">
        <w:rPr>
          <w:lang w:val="en-US" w:eastAsia="en-US"/>
        </w:rPr>
        <w:t> </w:t>
      </w:r>
      <w:r w:rsidRPr="00800AB8">
        <w:rPr>
          <w:lang w:eastAsia="en-US"/>
        </w:rPr>
        <w:t>электронные формы первичных документов и регистров бухучета, обязательные к применению по приказу Минфина от 28.06.2022 № 100н с 1 января 2024 года:</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Акт о приеме-передаче объектов нефинансовых активов (ф. 0510448);</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Накладная на внутреннее перемещение объектов нефинансовых активов (ф. 0510450);</w:t>
      </w:r>
    </w:p>
    <w:p w:rsidR="00800AB8" w:rsidRPr="00800AB8" w:rsidRDefault="00800AB8" w:rsidP="00800AB8">
      <w:pPr>
        <w:numPr>
          <w:ilvl w:val="0"/>
          <w:numId w:val="66"/>
        </w:numPr>
        <w:spacing w:before="100" w:beforeAutospacing="1" w:after="100" w:afterAutospacing="1"/>
        <w:contextualSpacing/>
        <w:jc w:val="both"/>
        <w:rPr>
          <w:lang w:val="en-US" w:eastAsia="en-US"/>
        </w:rPr>
      </w:pPr>
      <w:r w:rsidRPr="00800AB8">
        <w:rPr>
          <w:lang w:val="en-US" w:eastAsia="en-US"/>
        </w:rPr>
        <w:t>Требование-накладная (ф. 0510451);</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Акт приемки товаров, работ, услуг (ф. 0510452);</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Заявка-обоснование закупки товаров, работ, услуг малого объема через подотчетное лицо (ф. 0510521);</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Карточка учета капитальных вложений (ф. 0509211);</w:t>
      </w:r>
    </w:p>
    <w:p w:rsidR="00800AB8" w:rsidRPr="00800AB8" w:rsidRDefault="00800AB8" w:rsidP="00800AB8">
      <w:pPr>
        <w:numPr>
          <w:ilvl w:val="0"/>
          <w:numId w:val="66"/>
        </w:numPr>
        <w:spacing w:before="100" w:beforeAutospacing="1" w:after="100" w:afterAutospacing="1"/>
        <w:contextualSpacing/>
        <w:jc w:val="both"/>
        <w:rPr>
          <w:lang w:eastAsia="en-US"/>
        </w:rPr>
      </w:pPr>
      <w:r w:rsidRPr="00800AB8">
        <w:rPr>
          <w:lang w:eastAsia="en-US"/>
        </w:rPr>
        <w:t>Карточка учета права пользования нефинансовым активом (ф. 0509214).</w:t>
      </w:r>
    </w:p>
    <w:p w:rsidR="00800AB8" w:rsidRPr="00800AB8" w:rsidRDefault="00800AB8" w:rsidP="00800AB8">
      <w:pPr>
        <w:spacing w:before="100" w:beforeAutospacing="1" w:after="100" w:afterAutospacing="1"/>
        <w:jc w:val="both"/>
        <w:rPr>
          <w:lang w:eastAsia="en-US"/>
        </w:rPr>
      </w:pPr>
      <w:r w:rsidRPr="00800AB8">
        <w:rPr>
          <w:lang w:eastAsia="en-US"/>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800AB8" w:rsidRPr="00800AB8" w:rsidRDefault="00800AB8" w:rsidP="00800AB8">
      <w:pPr>
        <w:spacing w:before="100" w:beforeAutospacing="1" w:after="100" w:afterAutospacing="1"/>
        <w:jc w:val="both"/>
        <w:rPr>
          <w:lang w:eastAsia="en-US"/>
        </w:rPr>
      </w:pPr>
      <w:r>
        <w:rPr>
          <w:lang w:eastAsia="en-US"/>
        </w:rPr>
        <w:t xml:space="preserve">  </w:t>
      </w:r>
      <w:r w:rsidRPr="00800AB8">
        <w:rPr>
          <w:lang w:eastAsia="en-US"/>
        </w:rPr>
        <w:t xml:space="preserve">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800AB8" w:rsidRPr="00800AB8" w:rsidRDefault="00800AB8" w:rsidP="00800AB8">
      <w:pPr>
        <w:spacing w:before="100" w:beforeAutospacing="1" w:after="100" w:afterAutospacing="1"/>
        <w:jc w:val="both"/>
        <w:rPr>
          <w:lang w:eastAsia="en-US"/>
        </w:rPr>
      </w:pPr>
      <w:r>
        <w:rPr>
          <w:lang w:eastAsia="en-US"/>
        </w:rPr>
        <w:t xml:space="preserve">   </w:t>
      </w:r>
      <w:r w:rsidRPr="00800AB8">
        <w:rPr>
          <w:lang w:eastAsia="en-US"/>
        </w:rPr>
        <w:t>При обработке учетной информации применяется автоматизированный учет по</w:t>
      </w:r>
      <w:r w:rsidRPr="00800AB8">
        <w:rPr>
          <w:lang w:val="en-US" w:eastAsia="en-US"/>
        </w:rPr>
        <w:t> </w:t>
      </w:r>
      <w:r w:rsidRPr="00800AB8">
        <w:rPr>
          <w:lang w:eastAsia="en-US"/>
        </w:rPr>
        <w:t>следующим блокам:</w:t>
      </w:r>
    </w:p>
    <w:p w:rsidR="00800AB8" w:rsidRPr="00800AB8" w:rsidRDefault="00800AB8" w:rsidP="00800AB8">
      <w:pPr>
        <w:numPr>
          <w:ilvl w:val="0"/>
          <w:numId w:val="67"/>
        </w:numPr>
        <w:spacing w:before="100" w:beforeAutospacing="1" w:after="100" w:afterAutospacing="1"/>
        <w:contextualSpacing/>
        <w:jc w:val="both"/>
        <w:rPr>
          <w:lang w:eastAsia="en-US"/>
        </w:rPr>
      </w:pPr>
      <w:r w:rsidRPr="00800AB8">
        <w:rPr>
          <w:lang w:eastAsia="en-US"/>
        </w:rPr>
        <w:t>автоматизированный бюджетный учет сельсовета как у получателя бюджетных средств, распорядителя бюджетных средств ведется с применением программы</w:t>
      </w:r>
      <w:r w:rsidRPr="00800AB8">
        <w:rPr>
          <w:lang w:val="en-US" w:eastAsia="en-US"/>
        </w:rPr>
        <w:t> </w:t>
      </w:r>
      <w:r w:rsidR="00A114D2">
        <w:rPr>
          <w:lang w:eastAsia="en-US"/>
        </w:rPr>
        <w:t>«Электронный бюджет»</w:t>
      </w:r>
      <w:r w:rsidR="00754BA0">
        <w:rPr>
          <w:lang w:eastAsia="en-US"/>
        </w:rPr>
        <w:t xml:space="preserve"> </w:t>
      </w:r>
    </w:p>
    <w:p w:rsidR="00800AB8" w:rsidRPr="00800AB8" w:rsidRDefault="00800AB8" w:rsidP="00800AB8">
      <w:pPr>
        <w:numPr>
          <w:ilvl w:val="0"/>
          <w:numId w:val="67"/>
        </w:numPr>
        <w:spacing w:before="100" w:beforeAutospacing="1" w:after="100" w:afterAutospacing="1"/>
        <w:contextualSpacing/>
        <w:jc w:val="both"/>
        <w:rPr>
          <w:lang w:eastAsia="en-US"/>
        </w:rPr>
      </w:pPr>
      <w:r w:rsidRPr="00800AB8">
        <w:rPr>
          <w:lang w:eastAsia="en-US"/>
        </w:rPr>
        <w:t xml:space="preserve">свод месячной, квартальной, годовой бюджетной отчетности об исполнении бюджета составляется с применением программы </w:t>
      </w:r>
      <w:r w:rsidR="00A114D2">
        <w:rPr>
          <w:lang w:eastAsia="en-US"/>
        </w:rPr>
        <w:t>«СВОД-</w:t>
      </w:r>
      <w:r w:rsidR="00A114D2">
        <w:rPr>
          <w:lang w:val="en-US" w:eastAsia="en-US"/>
        </w:rPr>
        <w:t>WEB</w:t>
      </w:r>
      <w:r w:rsidR="00A114D2">
        <w:rPr>
          <w:lang w:eastAsia="en-US"/>
        </w:rPr>
        <w:t>»</w:t>
      </w:r>
    </w:p>
    <w:p w:rsidR="00800AB8" w:rsidRPr="00514E01" w:rsidRDefault="00800AB8" w:rsidP="00800AB8">
      <w:pPr>
        <w:pStyle w:val="21"/>
        <w:spacing w:line="240" w:lineRule="auto"/>
        <w:rPr>
          <w:rFonts w:ascii="Times New Roman" w:hAnsi="Times New Roman"/>
        </w:rPr>
      </w:pPr>
      <w:r w:rsidRPr="00800AB8">
        <w:rPr>
          <w:rFonts w:ascii="Times New Roman" w:hAnsi="Times New Roman"/>
          <w:lang w:eastAsia="en-US"/>
        </w:rPr>
        <w:t xml:space="preserve">информационный обмен документами управлением Федерального казначейства осуществляется в системе электронного документооборота (СЭД) с применением средств </w:t>
      </w:r>
      <w:r w:rsidRPr="00800AB8">
        <w:rPr>
          <w:rFonts w:ascii="Times New Roman" w:hAnsi="Times New Roman"/>
          <w:lang w:eastAsia="en-US"/>
        </w:rPr>
        <w:lastRenderedPageBreak/>
        <w:t>электронной подписи в соответствии с законодательством на основании договора об обмене электронными документами</w:t>
      </w:r>
    </w:p>
    <w:p w:rsidR="00A30D58" w:rsidRPr="00514E01" w:rsidRDefault="00A30D58" w:rsidP="00514E01">
      <w:pPr>
        <w:pStyle w:val="21"/>
        <w:spacing w:line="240" w:lineRule="auto"/>
        <w:rPr>
          <w:rFonts w:ascii="Times New Roman" w:hAnsi="Times New Roman"/>
          <w:b/>
        </w:rPr>
      </w:pPr>
      <w:r w:rsidRPr="00514E01">
        <w:rPr>
          <w:rFonts w:ascii="Times New Roman" w:hAnsi="Times New Roman"/>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Pr="00514E01">
        <w:rPr>
          <w:rFonts w:ascii="Times New Roman" w:hAnsi="Times New Roman"/>
          <w:b/>
        </w:rPr>
        <w:t>Приложении № 1 к Учетной политике.</w:t>
      </w:r>
    </w:p>
    <w:p w:rsidR="00A30D58" w:rsidRPr="0056189F" w:rsidRDefault="00A30D58" w:rsidP="00514E01">
      <w:pPr>
        <w:pStyle w:val="21"/>
        <w:spacing w:line="240" w:lineRule="auto"/>
        <w:rPr>
          <w:rFonts w:ascii="Times New Roman" w:hAnsi="Times New Roman"/>
        </w:rPr>
      </w:pPr>
      <w:r w:rsidRPr="0056189F">
        <w:rPr>
          <w:rFonts w:ascii="Times New Roman" w:hAnsi="Times New Roman"/>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A30D58" w:rsidRPr="0056189F" w:rsidRDefault="00A30D58" w:rsidP="00514E01">
      <w:pPr>
        <w:pStyle w:val="21"/>
        <w:spacing w:line="240" w:lineRule="auto"/>
        <w:rPr>
          <w:rFonts w:ascii="Times New Roman" w:hAnsi="Times New Roman"/>
        </w:rPr>
      </w:pPr>
      <w:r w:rsidRPr="0056189F">
        <w:rPr>
          <w:rFonts w:ascii="Times New Roman" w:hAnsi="Times New Roman"/>
        </w:rPr>
        <w:t xml:space="preserve">Сформированные регистры сдаются главному бухгалтеру  не позднее </w:t>
      </w:r>
      <w:r w:rsidR="001A5DA7">
        <w:rPr>
          <w:rFonts w:ascii="Times New Roman" w:hAnsi="Times New Roman"/>
        </w:rPr>
        <w:t>10</w:t>
      </w:r>
      <w:r w:rsidRPr="0056189F">
        <w:rPr>
          <w:rFonts w:ascii="Times New Roman" w:hAnsi="Times New Roman"/>
        </w:rPr>
        <w:t>-го числа месяца, следующего за отчетным.</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Pr="00514E01">
        <w:rPr>
          <w:rFonts w:ascii="Times New Roman" w:hAnsi="Times New Roman"/>
          <w:b/>
        </w:rPr>
        <w:t>Приложением № 3 к Учетной политике</w:t>
      </w:r>
      <w:r w:rsidRPr="00514E01">
        <w:rPr>
          <w:rFonts w:ascii="Times New Roman" w:hAnsi="Times New Roman"/>
        </w:rPr>
        <w:t>.</w:t>
      </w:r>
    </w:p>
    <w:p w:rsidR="00A30D58" w:rsidRPr="00514E01" w:rsidRDefault="00A30D58" w:rsidP="00514E01">
      <w:pPr>
        <w:pStyle w:val="ConsPlusNormal"/>
        <w:widowControl/>
        <w:tabs>
          <w:tab w:val="left" w:pos="6237"/>
        </w:tabs>
        <w:ind w:firstLine="0"/>
        <w:rPr>
          <w:rFonts w:ascii="Times New Roman" w:hAnsi="Times New Roman" w:cs="Times New Roman"/>
          <w:i/>
          <w:sz w:val="24"/>
          <w:szCs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Формирование рабочего Плана счетов</w:t>
      </w:r>
    </w:p>
    <w:p w:rsidR="00A30D58" w:rsidRPr="00514E01" w:rsidRDefault="00A30D58" w:rsidP="00514E01">
      <w:pPr>
        <w:tabs>
          <w:tab w:val="left" w:pos="6237"/>
        </w:tabs>
      </w:pPr>
    </w:p>
    <w:p w:rsidR="00A30D58" w:rsidRPr="00514E01" w:rsidRDefault="00A30D58" w:rsidP="00514E01">
      <w:pPr>
        <w:pStyle w:val="21"/>
        <w:spacing w:line="240" w:lineRule="auto"/>
        <w:rPr>
          <w:rFonts w:ascii="Times New Roman" w:hAnsi="Times New Roman"/>
          <w:color w:val="000000"/>
        </w:rPr>
      </w:pPr>
      <w:r w:rsidRPr="00514E01">
        <w:rPr>
          <w:rFonts w:ascii="Times New Roman" w:hAnsi="Times New Roman"/>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007176C6">
        <w:rPr>
          <w:rFonts w:ascii="Times New Roman" w:hAnsi="Times New Roman"/>
          <w:b/>
          <w:color w:val="000000"/>
        </w:rPr>
        <w:t>Приложением № 7</w:t>
      </w:r>
      <w:r w:rsidRPr="00514E01">
        <w:rPr>
          <w:rFonts w:ascii="Times New Roman" w:hAnsi="Times New Roman"/>
          <w:b/>
          <w:color w:val="000000"/>
        </w:rPr>
        <w:t xml:space="preserve"> к Учетной политике</w:t>
      </w:r>
      <w:r w:rsidRPr="00514E01">
        <w:rPr>
          <w:rFonts w:ascii="Times New Roman" w:hAnsi="Times New Roman"/>
          <w:color w:val="000000"/>
        </w:rPr>
        <w:t xml:space="preserve">. </w:t>
      </w:r>
    </w:p>
    <w:p w:rsidR="00A30D58" w:rsidRPr="00514E01" w:rsidRDefault="00A30D58" w:rsidP="00514E01">
      <w:pPr>
        <w:pStyle w:val="21"/>
        <w:spacing w:line="240" w:lineRule="auto"/>
        <w:rPr>
          <w:rFonts w:ascii="Times New Roman" w:hAnsi="Times New Roman"/>
          <w:color w:val="000000"/>
        </w:rPr>
      </w:pPr>
    </w:p>
    <w:p w:rsidR="00A30D58" w:rsidRPr="00514E01" w:rsidRDefault="00A30D58" w:rsidP="00514E01">
      <w:pPr>
        <w:tabs>
          <w:tab w:val="left" w:pos="6237"/>
        </w:tabs>
        <w:jc w:val="center"/>
        <w:rPr>
          <w:b/>
        </w:rPr>
      </w:pPr>
      <w:r w:rsidRPr="00514E01">
        <w:rPr>
          <w:b/>
        </w:rPr>
        <w:t>Порядок проведения инвентаризации имущества и обязательств</w:t>
      </w:r>
    </w:p>
    <w:p w:rsidR="00A30D58" w:rsidRPr="00514E01" w:rsidRDefault="00A30D58" w:rsidP="00514E01">
      <w:pPr>
        <w:tabs>
          <w:tab w:val="left" w:pos="6237"/>
        </w:tabs>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Инвентаризация в учреждении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13.06.1995 № 49. </w:t>
      </w:r>
    </w:p>
    <w:p w:rsidR="001A5DA7" w:rsidRDefault="00A30D58" w:rsidP="00514E01">
      <w:pPr>
        <w:pStyle w:val="21"/>
        <w:spacing w:line="240" w:lineRule="auto"/>
        <w:rPr>
          <w:rFonts w:ascii="Times New Roman" w:hAnsi="Times New Roman"/>
        </w:rPr>
      </w:pPr>
      <w:r w:rsidRPr="00514E01">
        <w:rPr>
          <w:rFonts w:ascii="Times New Roman" w:hAnsi="Times New Roman"/>
        </w:rPr>
        <w:t>Для проведения инвентаризации Распоряжением администрации</w:t>
      </w:r>
      <w:r w:rsidR="00514E01">
        <w:rPr>
          <w:rFonts w:ascii="Times New Roman" w:hAnsi="Times New Roman"/>
        </w:rPr>
        <w:t xml:space="preserve"> </w:t>
      </w:r>
      <w:r w:rsidRPr="00514E01">
        <w:rPr>
          <w:rFonts w:ascii="Times New Roman" w:hAnsi="Times New Roman"/>
        </w:rPr>
        <w:t xml:space="preserve">создается инвентаризационная комиссия. </w:t>
      </w:r>
    </w:p>
    <w:p w:rsidR="00A159E3" w:rsidRDefault="00A159E3" w:rsidP="00514E01">
      <w:pPr>
        <w:pStyle w:val="21"/>
        <w:spacing w:line="240" w:lineRule="auto"/>
        <w:rPr>
          <w:rFonts w:ascii="Times New Roman" w:hAnsi="Times New Roman"/>
        </w:rPr>
      </w:pPr>
    </w:p>
    <w:p w:rsidR="00A30D58" w:rsidRPr="00514E01" w:rsidRDefault="00A30D58" w:rsidP="00514E01">
      <w:pPr>
        <w:pStyle w:val="21"/>
        <w:spacing w:line="240" w:lineRule="auto"/>
        <w:rPr>
          <w:rFonts w:ascii="Times New Roman" w:hAnsi="Times New Roman"/>
          <w:b/>
        </w:rPr>
      </w:pPr>
      <w:r w:rsidRPr="00514E01">
        <w:rPr>
          <w:rFonts w:ascii="Times New Roman" w:hAnsi="Times New Roman"/>
          <w:b/>
        </w:rPr>
        <w:t>Особенности проведения инвентаризации перед годовой отчетностью</w:t>
      </w:r>
    </w:p>
    <w:p w:rsidR="00A30D58" w:rsidRPr="00514E01" w:rsidRDefault="00A30D58" w:rsidP="00514E01">
      <w:pPr>
        <w:pStyle w:val="21"/>
        <w:spacing w:line="240" w:lineRule="auto"/>
        <w:rPr>
          <w:rFonts w:ascii="Times New Roman" w:hAnsi="Times New Roman"/>
          <w:b/>
        </w:rPr>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Обязательная инвентаризация перед составлением годовой отчетности проводится с учетом следующих положений (п. 1.5 Приказа 49): </w:t>
      </w:r>
    </w:p>
    <w:p w:rsidR="00A30D58" w:rsidRPr="00514E01" w:rsidRDefault="00A30D58" w:rsidP="00514E01">
      <w:pPr>
        <w:pStyle w:val="21"/>
        <w:spacing w:line="240" w:lineRule="auto"/>
        <w:rPr>
          <w:rFonts w:ascii="Times New Roman" w:hAnsi="Times New Roman"/>
        </w:rPr>
      </w:pPr>
    </w:p>
    <w:p w:rsidR="00A30D58" w:rsidRPr="00514E01" w:rsidRDefault="00A30D58" w:rsidP="00AD2FCF">
      <w:pPr>
        <w:pStyle w:val="21"/>
        <w:numPr>
          <w:ilvl w:val="0"/>
          <w:numId w:val="12"/>
        </w:numPr>
        <w:spacing w:line="240" w:lineRule="auto"/>
        <w:ind w:left="0" w:firstLine="426"/>
        <w:rPr>
          <w:rFonts w:ascii="Times New Roman" w:hAnsi="Times New Roman"/>
        </w:rPr>
      </w:pPr>
      <w:r w:rsidRPr="00514E01">
        <w:rPr>
          <w:rFonts w:ascii="Times New Roman" w:hAnsi="Times New Roman"/>
        </w:rPr>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rsidR="00A30D58" w:rsidRPr="00514E01" w:rsidRDefault="00A30D58" w:rsidP="00AD2FCF">
      <w:pPr>
        <w:pStyle w:val="21"/>
        <w:numPr>
          <w:ilvl w:val="0"/>
          <w:numId w:val="12"/>
        </w:numPr>
        <w:spacing w:line="240" w:lineRule="auto"/>
        <w:ind w:left="0" w:firstLine="426"/>
        <w:rPr>
          <w:rFonts w:ascii="Times New Roman" w:hAnsi="Times New Roman"/>
        </w:rPr>
      </w:pPr>
      <w:r w:rsidRPr="00514E01">
        <w:rPr>
          <w:rFonts w:ascii="Times New Roman" w:hAnsi="Times New Roman"/>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w:t>
      </w:r>
    </w:p>
    <w:p w:rsidR="00A30D58" w:rsidRPr="00514E01" w:rsidRDefault="00A30D58" w:rsidP="00AD2FCF">
      <w:pPr>
        <w:pStyle w:val="21"/>
        <w:numPr>
          <w:ilvl w:val="0"/>
          <w:numId w:val="12"/>
        </w:numPr>
        <w:spacing w:line="240" w:lineRule="auto"/>
        <w:ind w:left="0" w:firstLine="426"/>
        <w:rPr>
          <w:rFonts w:ascii="Times New Roman" w:hAnsi="Times New Roman"/>
        </w:rPr>
      </w:pPr>
      <w:r w:rsidRPr="00514E01">
        <w:rPr>
          <w:rFonts w:ascii="Times New Roman" w:hAnsi="Times New Roman"/>
        </w:rPr>
        <w:t>Инвентаризация основных средств проводится</w:t>
      </w:r>
      <w:r w:rsidR="00017104">
        <w:rPr>
          <w:rFonts w:ascii="Times New Roman" w:hAnsi="Times New Roman"/>
        </w:rPr>
        <w:t xml:space="preserve"> один раз в два года.</w:t>
      </w:r>
      <w:r w:rsidRPr="00514E01">
        <w:rPr>
          <w:rFonts w:ascii="Times New Roman" w:hAnsi="Times New Roman"/>
        </w:rPr>
        <w:t xml:space="preserve"> </w:t>
      </w:r>
    </w:p>
    <w:p w:rsidR="00A30D58" w:rsidRPr="00BD5304" w:rsidRDefault="00A30D58" w:rsidP="00AD2FCF">
      <w:pPr>
        <w:pStyle w:val="21"/>
        <w:numPr>
          <w:ilvl w:val="0"/>
          <w:numId w:val="12"/>
        </w:numPr>
        <w:spacing w:line="240" w:lineRule="auto"/>
        <w:ind w:left="0" w:firstLine="426"/>
        <w:rPr>
          <w:rFonts w:ascii="Times New Roman" w:hAnsi="Times New Roman"/>
        </w:rPr>
      </w:pPr>
      <w:r w:rsidRPr="00BD5304">
        <w:rPr>
          <w:rFonts w:ascii="Times New Roman" w:hAnsi="Times New Roman"/>
        </w:rPr>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Кроме случаев обязательного проведения инвентаризации (п 1.5, 1.6 Приказа 49), в учреждении проводится:</w:t>
      </w:r>
    </w:p>
    <w:p w:rsidR="00A30D58" w:rsidRPr="00514E01" w:rsidRDefault="00A30D58" w:rsidP="00AD2FCF">
      <w:pPr>
        <w:pStyle w:val="21"/>
        <w:numPr>
          <w:ilvl w:val="0"/>
          <w:numId w:val="13"/>
        </w:numPr>
        <w:spacing w:line="240" w:lineRule="auto"/>
        <w:ind w:left="0" w:firstLine="426"/>
        <w:rPr>
          <w:rStyle w:val="3"/>
          <w:sz w:val="24"/>
          <w:szCs w:val="24"/>
        </w:rPr>
      </w:pPr>
      <w:r w:rsidRPr="00514E01">
        <w:rPr>
          <w:rStyle w:val="3"/>
          <w:sz w:val="24"/>
          <w:szCs w:val="24"/>
        </w:rPr>
        <w:t>инвентаризация сохранности товарно-материальных ценностей</w:t>
      </w:r>
      <w:r w:rsidR="00514E01">
        <w:rPr>
          <w:rStyle w:val="3"/>
          <w:sz w:val="24"/>
          <w:szCs w:val="24"/>
        </w:rPr>
        <w:t xml:space="preserve"> </w:t>
      </w:r>
      <w:r w:rsidRPr="00514E01">
        <w:rPr>
          <w:rStyle w:val="3"/>
          <w:sz w:val="24"/>
          <w:szCs w:val="24"/>
        </w:rPr>
        <w:t xml:space="preserve">не реже 1 раза в квартал; </w:t>
      </w:r>
    </w:p>
    <w:p w:rsidR="00A30D58" w:rsidRPr="00514E01" w:rsidRDefault="00A30D58" w:rsidP="00AD2FCF">
      <w:pPr>
        <w:pStyle w:val="21"/>
        <w:numPr>
          <w:ilvl w:val="0"/>
          <w:numId w:val="13"/>
        </w:numPr>
        <w:spacing w:line="240" w:lineRule="auto"/>
        <w:ind w:left="0" w:firstLine="426"/>
        <w:rPr>
          <w:rStyle w:val="3"/>
          <w:sz w:val="24"/>
          <w:szCs w:val="24"/>
        </w:rPr>
      </w:pPr>
      <w:r w:rsidRPr="00514E01">
        <w:rPr>
          <w:rStyle w:val="3"/>
          <w:sz w:val="24"/>
          <w:szCs w:val="24"/>
        </w:rPr>
        <w:t>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полугодие.</w:t>
      </w:r>
    </w:p>
    <w:p w:rsidR="00A30D58" w:rsidRPr="00514E01" w:rsidRDefault="00A30D58" w:rsidP="00514E01">
      <w:pPr>
        <w:pStyle w:val="21"/>
        <w:spacing w:line="240" w:lineRule="auto"/>
        <w:rPr>
          <w:rStyle w:val="3"/>
          <w:sz w:val="24"/>
          <w:szCs w:val="24"/>
        </w:rPr>
      </w:pPr>
      <w:r w:rsidRPr="00514E01">
        <w:rPr>
          <w:rStyle w:val="3"/>
          <w:sz w:val="24"/>
          <w:szCs w:val="24"/>
        </w:rPr>
        <w:t>По результатам инвентаризации председатель инвентаризационной комиссии подготавливает руководителю учреждения предложения:</w:t>
      </w:r>
    </w:p>
    <w:p w:rsidR="00A30D58" w:rsidRPr="00514E01" w:rsidRDefault="00A30D58" w:rsidP="00AD2FCF">
      <w:pPr>
        <w:pStyle w:val="21"/>
        <w:numPr>
          <w:ilvl w:val="0"/>
          <w:numId w:val="14"/>
        </w:numPr>
        <w:spacing w:line="240" w:lineRule="auto"/>
        <w:ind w:left="0" w:firstLine="426"/>
        <w:rPr>
          <w:rFonts w:ascii="Times New Roman" w:hAnsi="Times New Roman"/>
        </w:rPr>
      </w:pPr>
      <w:r w:rsidRPr="00514E01">
        <w:rPr>
          <w:rFonts w:ascii="Times New Roman" w:hAnsi="Times New Roman"/>
        </w:rPr>
        <w:lastRenderedPageBreak/>
        <w:t>по отнесению недостач имущества, а также имущества, пришедшего в негодность, на счет виновных лиц либо их списанию (п. 51 Инструкции 157н);</w:t>
      </w:r>
    </w:p>
    <w:p w:rsidR="00A30D58" w:rsidRPr="00514E01" w:rsidRDefault="00A30D58" w:rsidP="00AD2FCF">
      <w:pPr>
        <w:pStyle w:val="21"/>
        <w:numPr>
          <w:ilvl w:val="0"/>
          <w:numId w:val="14"/>
        </w:numPr>
        <w:spacing w:line="240" w:lineRule="auto"/>
        <w:ind w:left="0" w:firstLine="426"/>
        <w:rPr>
          <w:rFonts w:ascii="Times New Roman" w:hAnsi="Times New Roman"/>
        </w:rPr>
      </w:pPr>
      <w:r w:rsidRPr="00514E01">
        <w:rPr>
          <w:rFonts w:ascii="Times New Roman" w:hAnsi="Times New Roman"/>
        </w:rPr>
        <w:t>по оприходованию излишков;</w:t>
      </w:r>
    </w:p>
    <w:p w:rsidR="00A30D58" w:rsidRPr="00514E01" w:rsidRDefault="00A30D58" w:rsidP="00AD2FCF">
      <w:pPr>
        <w:pStyle w:val="21"/>
        <w:numPr>
          <w:ilvl w:val="0"/>
          <w:numId w:val="14"/>
        </w:numPr>
        <w:spacing w:line="240" w:lineRule="auto"/>
        <w:ind w:left="0" w:firstLine="426"/>
        <w:rPr>
          <w:rFonts w:ascii="Times New Roman" w:hAnsi="Times New Roman"/>
        </w:rPr>
      </w:pPr>
      <w:r w:rsidRPr="00514E01">
        <w:rPr>
          <w:rFonts w:ascii="Times New Roman" w:hAnsi="Times New Roman"/>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A30D58" w:rsidRPr="00514E01" w:rsidRDefault="00A30D58" w:rsidP="00AD2FCF">
      <w:pPr>
        <w:pStyle w:val="21"/>
        <w:numPr>
          <w:ilvl w:val="0"/>
          <w:numId w:val="14"/>
        </w:numPr>
        <w:spacing w:line="240" w:lineRule="auto"/>
        <w:ind w:left="0" w:firstLine="426"/>
        <w:rPr>
          <w:rFonts w:ascii="Times New Roman" w:hAnsi="Times New Roman"/>
        </w:rPr>
      </w:pPr>
      <w:r w:rsidRPr="00514E01">
        <w:rPr>
          <w:rFonts w:ascii="Times New Roman" w:hAnsi="Times New Roman"/>
        </w:rPr>
        <w:t>по списанию нереальной к взысканию дебиторской и невостребованной кредиторской задолженности.</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По результатам инвентаризации Руководитель Учреждения издает Распоряжение.</w:t>
      </w:r>
    </w:p>
    <w:p w:rsidR="00A30D58" w:rsidRPr="00514E01" w:rsidRDefault="00A30D58" w:rsidP="00514E01">
      <w:pPr>
        <w:pStyle w:val="21"/>
        <w:spacing w:line="240" w:lineRule="auto"/>
        <w:ind w:firstLine="0"/>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Порядок отражения событий после отчетной даты</w:t>
      </w:r>
    </w:p>
    <w:p w:rsidR="00A30D58" w:rsidRPr="00514E01" w:rsidRDefault="00A30D58" w:rsidP="00514E01">
      <w:pPr>
        <w:pStyle w:val="21"/>
        <w:spacing w:line="240" w:lineRule="auto"/>
        <w:ind w:firstLine="0"/>
        <w:rPr>
          <w:rFonts w:ascii="Times New Roman" w:hAnsi="Times New Roman"/>
        </w:rPr>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регистрации событий после отчетной даты применяются положения Федерального стандарта «События после отчетной даты». К событиям после отчетной даты относятся:</w:t>
      </w:r>
    </w:p>
    <w:p w:rsidR="00A30D58" w:rsidRPr="00514E01" w:rsidRDefault="00A30D58" w:rsidP="00AD2FCF">
      <w:pPr>
        <w:pStyle w:val="21"/>
        <w:numPr>
          <w:ilvl w:val="0"/>
          <w:numId w:val="15"/>
        </w:numPr>
        <w:spacing w:line="240" w:lineRule="auto"/>
        <w:ind w:left="0" w:firstLine="426"/>
        <w:rPr>
          <w:rFonts w:ascii="Times New Roman" w:hAnsi="Times New Roman"/>
        </w:rPr>
      </w:pPr>
      <w:r w:rsidRPr="00514E01">
        <w:rPr>
          <w:rFonts w:ascii="Times New Roman" w:hAnsi="Times New Roman"/>
        </w:rPr>
        <w:t>События, которые подтверждают условия хозяйственной деятельности, существовавшие на отчетную дату (далее – корректирующее событие) – определяются согласно п. 3.1 Федерального стандарта «События после отчетной даты»</w:t>
      </w:r>
    </w:p>
    <w:p w:rsidR="00A30D58" w:rsidRPr="00514E01" w:rsidRDefault="00A30D58" w:rsidP="00AD2FCF">
      <w:pPr>
        <w:pStyle w:val="21"/>
        <w:numPr>
          <w:ilvl w:val="0"/>
          <w:numId w:val="15"/>
        </w:numPr>
        <w:spacing w:line="240" w:lineRule="auto"/>
        <w:ind w:left="0" w:firstLine="426"/>
        <w:rPr>
          <w:rFonts w:ascii="Times New Roman" w:hAnsi="Times New Roman"/>
        </w:rPr>
      </w:pPr>
      <w:r w:rsidRPr="00514E01">
        <w:rPr>
          <w:rFonts w:ascii="Times New Roman" w:hAnsi="Times New Roman"/>
        </w:rPr>
        <w:t>События, которые свидетельствуют об условиях хозяйственной деятельности, возникших после отчетной даты (далее – некорректирующее событие) – определяются согласно п. 3.2 Федерального стандарта «События после отчетной даты»</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Существенное корректирующее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 с детализацией в Пояснениях к отчетности.</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Некорректирующее событие после отчетной даты подлежит регистрации в отчетности за отчетный период, </w:t>
      </w:r>
      <w:r w:rsidR="00436D3C">
        <w:rPr>
          <w:rFonts w:ascii="Times New Roman" w:hAnsi="Times New Roman"/>
        </w:rPr>
        <w:t>а также</w:t>
      </w:r>
      <w:r w:rsidRPr="00514E01">
        <w:rPr>
          <w:rFonts w:ascii="Times New Roman" w:hAnsi="Times New Roman"/>
        </w:rPr>
        <w:t xml:space="preserve"> подлежит отражению в Пояснениях к отчетности. Решение об отражении некорректирующего события принимает Главный бухгалтер.</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5 процентов.</w:t>
      </w:r>
    </w:p>
    <w:p w:rsidR="00095326" w:rsidRDefault="00A30D58" w:rsidP="00CD5CD3">
      <w:pPr>
        <w:pStyle w:val="21"/>
        <w:spacing w:line="240" w:lineRule="auto"/>
        <w:rPr>
          <w:rFonts w:ascii="Times New Roman" w:hAnsi="Times New Roman"/>
        </w:rPr>
      </w:pPr>
      <w:r w:rsidRPr="00514E01">
        <w:rPr>
          <w:rFonts w:ascii="Times New Roman" w:hAnsi="Times New Roman"/>
        </w:rPr>
        <w:t xml:space="preserve">События, не поименованные в п. 3.1, 3.2 Федерального стандарта «События после отчетной даты» признаются корректирующими или некорректирующими событиями после отчетной даты по решению </w:t>
      </w:r>
      <w:r w:rsidR="00436D3C">
        <w:rPr>
          <w:rFonts w:ascii="Times New Roman" w:hAnsi="Times New Roman"/>
        </w:rPr>
        <w:t>Г</w:t>
      </w:r>
      <w:r w:rsidRPr="00514E01">
        <w:rPr>
          <w:rFonts w:ascii="Times New Roman" w:hAnsi="Times New Roman"/>
        </w:rPr>
        <w:t xml:space="preserve">лавного бухгалтера </w:t>
      </w:r>
      <w:r w:rsidR="00436D3C">
        <w:rPr>
          <w:rFonts w:ascii="Times New Roman" w:hAnsi="Times New Roman"/>
        </w:rPr>
        <w:t>У</w:t>
      </w:r>
      <w:r w:rsidRPr="00514E01">
        <w:rPr>
          <w:rFonts w:ascii="Times New Roman" w:hAnsi="Times New Roman"/>
        </w:rPr>
        <w:t>чреждения.</w:t>
      </w:r>
    </w:p>
    <w:p w:rsidR="00A159E3" w:rsidRPr="00514E01" w:rsidRDefault="00A159E3" w:rsidP="00CD5CD3">
      <w:pPr>
        <w:pStyle w:val="21"/>
        <w:spacing w:line="240" w:lineRule="auto"/>
        <w:rPr>
          <w:rFonts w:ascii="Times New Roman" w:hAnsi="Times New Roman"/>
        </w:rPr>
      </w:pPr>
    </w:p>
    <w:p w:rsidR="00095326" w:rsidRDefault="00095326" w:rsidP="00CD5CD3">
      <w:pPr>
        <w:pStyle w:val="a7"/>
        <w:spacing w:after="0"/>
        <w:rPr>
          <w:rFonts w:ascii="Times New Roman" w:hAnsi="Times New Roman"/>
          <w:sz w:val="24"/>
        </w:rPr>
      </w:pPr>
      <w:r w:rsidRPr="00514E01">
        <w:rPr>
          <w:rFonts w:ascii="Times New Roman" w:hAnsi="Times New Roman"/>
          <w:sz w:val="24"/>
        </w:rPr>
        <w:t>Внутренний финансовый контроль</w:t>
      </w:r>
    </w:p>
    <w:p w:rsidR="00A159E3" w:rsidRPr="00A159E3" w:rsidRDefault="00A159E3" w:rsidP="00A159E3"/>
    <w:p w:rsidR="00A30D58" w:rsidRDefault="00095326" w:rsidP="00CD5CD3">
      <w:pPr>
        <w:tabs>
          <w:tab w:val="left" w:pos="6237"/>
        </w:tabs>
        <w:ind w:firstLine="567"/>
        <w:jc w:val="both"/>
      </w:pPr>
      <w:r w:rsidRPr="00514E01">
        <w:t>Внутренний финансовый контроль проводится</w:t>
      </w:r>
      <w:r>
        <w:t xml:space="preserve"> в соответствии с заключенным Соглашением о передаче полномочий по осуществлению внутреннего муниципального финансового контроля в сфере бюджетных правоотношений. На основании данного Соглашения </w:t>
      </w:r>
      <w:r w:rsidR="00142579">
        <w:t xml:space="preserve"> </w:t>
      </w:r>
      <w:r>
        <w:t xml:space="preserve"> администрация </w:t>
      </w:r>
      <w:r w:rsidR="003C2573">
        <w:t>Барабо-Юдинского</w:t>
      </w:r>
      <w:r w:rsidR="00142579">
        <w:t xml:space="preserve"> сельсовета </w:t>
      </w:r>
      <w:r>
        <w:t xml:space="preserve">передает, а Администрация </w:t>
      </w:r>
      <w:r w:rsidR="00983346">
        <w:t>Чистоозерного</w:t>
      </w:r>
      <w:r>
        <w:t xml:space="preserve"> района принимает полномочия по осуществлению внутреннего муниципального финансового контроля в сфере бюджетных правоотношений.</w:t>
      </w:r>
    </w:p>
    <w:p w:rsidR="00A159E3" w:rsidRPr="00514E01" w:rsidRDefault="00A159E3" w:rsidP="00CD5CD3">
      <w:pPr>
        <w:tabs>
          <w:tab w:val="left" w:pos="6237"/>
        </w:tabs>
        <w:ind w:firstLine="567"/>
        <w:jc w:val="both"/>
      </w:pPr>
    </w:p>
    <w:p w:rsidR="00A30D58" w:rsidRDefault="00A30D58" w:rsidP="00CD5CD3">
      <w:pPr>
        <w:pStyle w:val="a7"/>
        <w:spacing w:after="0"/>
        <w:rPr>
          <w:rFonts w:ascii="Times New Roman" w:hAnsi="Times New Roman"/>
          <w:sz w:val="24"/>
        </w:rPr>
      </w:pPr>
      <w:r w:rsidRPr="00514E01">
        <w:rPr>
          <w:rFonts w:ascii="Times New Roman" w:hAnsi="Times New Roman"/>
          <w:sz w:val="24"/>
        </w:rPr>
        <w:t>Изменение учетной политики</w:t>
      </w:r>
    </w:p>
    <w:p w:rsidR="00A159E3" w:rsidRPr="00A159E3" w:rsidRDefault="00A159E3" w:rsidP="00A159E3"/>
    <w:p w:rsidR="00A30D58" w:rsidRPr="00514E01" w:rsidRDefault="00A30D58" w:rsidP="00514E01">
      <w:pPr>
        <w:pStyle w:val="21"/>
        <w:spacing w:line="240" w:lineRule="auto"/>
        <w:rPr>
          <w:rFonts w:ascii="Times New Roman" w:hAnsi="Times New Roman"/>
        </w:rPr>
      </w:pPr>
      <w:r w:rsidRPr="00514E01">
        <w:rPr>
          <w:rFonts w:ascii="Times New Roman" w:hAnsi="Times New Roman"/>
        </w:rPr>
        <w:t>Учетная политика Учреждения применяется с момента ее утверждения последовательно из года в год.</w:t>
      </w:r>
    </w:p>
    <w:p w:rsidR="00A30D58" w:rsidRDefault="00A30D58" w:rsidP="00514E01">
      <w:pPr>
        <w:pStyle w:val="21"/>
        <w:spacing w:line="240" w:lineRule="auto"/>
        <w:rPr>
          <w:rFonts w:ascii="Times New Roman" w:hAnsi="Times New Roman"/>
        </w:rPr>
      </w:pPr>
      <w:r w:rsidRPr="00514E01">
        <w:rPr>
          <w:rFonts w:ascii="Times New Roman" w:hAnsi="Times New Roman"/>
        </w:rPr>
        <w:t xml:space="preserve">Изменение учетной политики </w:t>
      </w:r>
      <w:r w:rsidR="0056156D">
        <w:rPr>
          <w:rFonts w:ascii="Times New Roman" w:hAnsi="Times New Roman"/>
        </w:rPr>
        <w:t>производится в случаях:</w:t>
      </w:r>
    </w:p>
    <w:p w:rsidR="0056156D" w:rsidRDefault="0056156D" w:rsidP="0056156D">
      <w:pPr>
        <w:pStyle w:val="21"/>
        <w:numPr>
          <w:ilvl w:val="0"/>
          <w:numId w:val="61"/>
        </w:numPr>
        <w:spacing w:line="240" w:lineRule="auto"/>
        <w:rPr>
          <w:rFonts w:ascii="Times New Roman" w:hAnsi="Times New Roman"/>
        </w:rPr>
      </w:pPr>
      <w:r>
        <w:rPr>
          <w:rFonts w:ascii="Times New Roman" w:hAnsi="Times New Roman"/>
        </w:rPr>
        <w:lastRenderedPageBreak/>
        <w:t>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56156D" w:rsidRDefault="0056156D" w:rsidP="0056156D">
      <w:pPr>
        <w:pStyle w:val="21"/>
        <w:numPr>
          <w:ilvl w:val="0"/>
          <w:numId w:val="61"/>
        </w:numPr>
        <w:spacing w:line="240" w:lineRule="auto"/>
        <w:rPr>
          <w:rFonts w:ascii="Times New Roman" w:hAnsi="Times New Roman"/>
        </w:rPr>
      </w:pPr>
      <w:r>
        <w:rPr>
          <w:rFonts w:ascii="Times New Roman" w:hAnsi="Times New Roman"/>
        </w:rPr>
        <w:t>формирования или утверждения субъектом учета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56156D" w:rsidRDefault="0056156D" w:rsidP="0056156D">
      <w:pPr>
        <w:pStyle w:val="21"/>
        <w:numPr>
          <w:ilvl w:val="0"/>
          <w:numId w:val="61"/>
        </w:numPr>
        <w:spacing w:line="240" w:lineRule="auto"/>
        <w:rPr>
          <w:rFonts w:ascii="Times New Roman" w:hAnsi="Times New Roman"/>
        </w:rPr>
      </w:pPr>
      <w:r>
        <w:rPr>
          <w:rFonts w:ascii="Times New Roman" w:hAnsi="Times New Roman"/>
        </w:rPr>
        <w:t>существенного изменения условий деятельности субъекта учета, включая его реорганизацию, изменение возложенных на субъект учета полномочий и (или) выполняемых им функций.</w:t>
      </w:r>
    </w:p>
    <w:p w:rsidR="005E789F" w:rsidRPr="00CD5CD3" w:rsidRDefault="0056156D" w:rsidP="00CD5CD3">
      <w:pPr>
        <w:pStyle w:val="21"/>
        <w:spacing w:line="240" w:lineRule="auto"/>
        <w:ind w:firstLine="567"/>
        <w:rPr>
          <w:rFonts w:ascii="Times New Roman" w:hAnsi="Times New Roman"/>
        </w:rPr>
      </w:pPr>
      <w:r>
        <w:rPr>
          <w:rFonts w:ascii="Times New Roman" w:hAnsi="Times New Roman"/>
        </w:rPr>
        <w:t>Изменение учетной политики произ</w:t>
      </w:r>
      <w:r w:rsidR="001014E1">
        <w:rPr>
          <w:rFonts w:ascii="Times New Roman" w:hAnsi="Times New Roman"/>
        </w:rPr>
        <w:t xml:space="preserve">водится с начала отчетного года, если иное не обусловливается причиной такого изменения. </w:t>
      </w:r>
    </w:p>
    <w:p w:rsidR="005E789F" w:rsidRDefault="005E789F" w:rsidP="00514E01">
      <w:pPr>
        <w:tabs>
          <w:tab w:val="left" w:pos="6237"/>
        </w:tabs>
        <w:rPr>
          <w:b/>
        </w:rPr>
      </w:pPr>
    </w:p>
    <w:p w:rsidR="0021272E" w:rsidRDefault="0021272E" w:rsidP="00514E01">
      <w:pPr>
        <w:tabs>
          <w:tab w:val="left" w:pos="6237"/>
        </w:tabs>
        <w:rPr>
          <w:b/>
        </w:rPr>
      </w:pPr>
    </w:p>
    <w:p w:rsidR="00A30D58" w:rsidRPr="00514E01" w:rsidRDefault="00A30D58" w:rsidP="00514E01">
      <w:pPr>
        <w:pStyle w:val="1"/>
        <w:spacing w:before="0" w:after="0"/>
        <w:rPr>
          <w:rFonts w:ascii="Times New Roman" w:hAnsi="Times New Roman"/>
          <w:sz w:val="24"/>
          <w:szCs w:val="24"/>
        </w:rPr>
      </w:pPr>
      <w:r w:rsidRPr="00514E01">
        <w:rPr>
          <w:rFonts w:ascii="Times New Roman" w:hAnsi="Times New Roman"/>
          <w:sz w:val="24"/>
          <w:szCs w:val="24"/>
        </w:rPr>
        <w:t>Раздел 2. О способах ведения бухгалтерского учета</w:t>
      </w:r>
    </w:p>
    <w:p w:rsidR="00A30D58" w:rsidRPr="00514E01" w:rsidRDefault="00A30D58" w:rsidP="00514E01">
      <w:pPr>
        <w:tabs>
          <w:tab w:val="left" w:pos="6237"/>
        </w:tabs>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Нефинансовые активы</w:t>
      </w:r>
    </w:p>
    <w:p w:rsidR="00A30D58" w:rsidRPr="00514E01" w:rsidRDefault="00A30D58" w:rsidP="00514E01">
      <w:pPr>
        <w:tabs>
          <w:tab w:val="left" w:pos="6237"/>
        </w:tabs>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Нефинансовые активы</w:t>
      </w:r>
      <w:r w:rsidR="00514E01">
        <w:rPr>
          <w:rFonts w:ascii="Times New Roman" w:hAnsi="Times New Roman"/>
        </w:rPr>
        <w:t xml:space="preserve"> </w:t>
      </w:r>
      <w:r w:rsidRPr="00514E01">
        <w:rPr>
          <w:rFonts w:ascii="Times New Roman" w:hAnsi="Times New Roman"/>
        </w:rPr>
        <w:t>в Учреждении для целей настоящего раздела</w:t>
      </w:r>
      <w:r w:rsidR="00514E01">
        <w:rPr>
          <w:rFonts w:ascii="Times New Roman" w:hAnsi="Times New Roman"/>
        </w:rPr>
        <w:t xml:space="preserve"> </w:t>
      </w:r>
      <w:r w:rsidRPr="00514E01">
        <w:rPr>
          <w:rFonts w:ascii="Times New Roman" w:hAnsi="Times New Roman"/>
        </w:rPr>
        <w:t>-</w:t>
      </w:r>
      <w:r w:rsidR="00514E01">
        <w:rPr>
          <w:rFonts w:ascii="Times New Roman" w:hAnsi="Times New Roman"/>
        </w:rPr>
        <w:t xml:space="preserve"> </w:t>
      </w:r>
      <w:r w:rsidRPr="00514E01">
        <w:rPr>
          <w:rFonts w:ascii="Times New Roman" w:hAnsi="Times New Roman"/>
        </w:rPr>
        <w:t>основные средства, нематериальные и непроизведенные активы, материальные запасы (включая готовую продукцию и товары для перепродажи).</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Объекты нефинансовых активов принимаются к бухгалтерскому учету по их первоначальной стоимости. Первоначальной стоимостью объектов признается:</w:t>
      </w:r>
    </w:p>
    <w:p w:rsidR="00A30D58" w:rsidRPr="00514E01" w:rsidRDefault="00A30D58" w:rsidP="00AD2FCF">
      <w:pPr>
        <w:pStyle w:val="21"/>
        <w:spacing w:line="240" w:lineRule="auto"/>
        <w:ind w:firstLine="426"/>
        <w:rPr>
          <w:rFonts w:ascii="Times New Roman" w:hAnsi="Times New Roman"/>
        </w:rPr>
      </w:pPr>
    </w:p>
    <w:p w:rsidR="00A30D58" w:rsidRPr="00514E01" w:rsidRDefault="00A30D58" w:rsidP="00AD2FCF">
      <w:pPr>
        <w:pStyle w:val="21"/>
        <w:numPr>
          <w:ilvl w:val="0"/>
          <w:numId w:val="16"/>
        </w:numPr>
        <w:spacing w:line="240" w:lineRule="auto"/>
        <w:ind w:left="0" w:firstLine="426"/>
        <w:rPr>
          <w:rFonts w:ascii="Times New Roman" w:hAnsi="Times New Roman"/>
        </w:rPr>
      </w:pPr>
      <w:r w:rsidRPr="00514E01">
        <w:rPr>
          <w:rFonts w:ascii="Times New Roman" w:hAnsi="Times New Roman"/>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A30D58" w:rsidRPr="00514E01" w:rsidRDefault="00A30D58" w:rsidP="00AD2FCF">
      <w:pPr>
        <w:pStyle w:val="21"/>
        <w:numPr>
          <w:ilvl w:val="0"/>
          <w:numId w:val="16"/>
        </w:numPr>
        <w:spacing w:line="240" w:lineRule="auto"/>
        <w:ind w:left="0" w:firstLine="426"/>
        <w:rPr>
          <w:rFonts w:ascii="Times New Roman" w:hAnsi="Times New Roman"/>
        </w:rPr>
      </w:pPr>
      <w:r w:rsidRPr="00514E01">
        <w:rPr>
          <w:rFonts w:ascii="Times New Roman" w:hAnsi="Times New Roman"/>
        </w:rPr>
        <w:t xml:space="preserve">При получении имущества от других субъектов бюджетного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 учреждении формируется постоянно действующая Комиссия по принятию к учету и списанию объектов нефинансовых активов (</w:t>
      </w:r>
      <w:r w:rsidR="007176C6">
        <w:rPr>
          <w:rFonts w:ascii="Times New Roman" w:hAnsi="Times New Roman"/>
          <w:b/>
        </w:rPr>
        <w:t>Приложение № 4</w:t>
      </w:r>
      <w:r w:rsidRPr="00514E01">
        <w:rPr>
          <w:rFonts w:ascii="Times New Roman" w:hAnsi="Times New Roman"/>
          <w:b/>
        </w:rPr>
        <w:t xml:space="preserve"> к Учетной политике</w:t>
      </w:r>
      <w:r w:rsidRPr="00514E01">
        <w:rPr>
          <w:rFonts w:ascii="Times New Roman" w:hAnsi="Times New Roman"/>
        </w:rPr>
        <w:t>).</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rsidR="00A30D58" w:rsidRPr="00514E01" w:rsidRDefault="00A30D58" w:rsidP="00514E01">
      <w:pPr>
        <w:tabs>
          <w:tab w:val="left" w:pos="6237"/>
        </w:tabs>
        <w:ind w:firstLine="709"/>
        <w:jc w:val="both"/>
        <w:rPr>
          <w:rStyle w:val="a8"/>
          <w:rFonts w:ascii="Times New Roman" w:hAnsi="Times New Roman"/>
          <w:b w:val="0"/>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Основные средства</w:t>
      </w:r>
    </w:p>
    <w:p w:rsidR="00A30D58" w:rsidRPr="00514E01" w:rsidRDefault="00A30D58" w:rsidP="00514E01">
      <w:pPr>
        <w:tabs>
          <w:tab w:val="left" w:pos="6237"/>
        </w:tabs>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Единицей бюджетного учета основных средств является инвентарный объект.</w:t>
      </w:r>
      <w:r w:rsidR="00514E01">
        <w:rPr>
          <w:rFonts w:ascii="Times New Roman" w:hAnsi="Times New Roman"/>
        </w:rPr>
        <w:t xml:space="preserve"> </w:t>
      </w:r>
      <w:r w:rsidRPr="00514E01">
        <w:rPr>
          <w:rFonts w:ascii="Times New Roman" w:hAnsi="Times New Roman"/>
        </w:rPr>
        <w:t>Инвентарным объектом является:</w:t>
      </w:r>
    </w:p>
    <w:p w:rsidR="00A30D58" w:rsidRPr="00514E01" w:rsidRDefault="00A30D58" w:rsidP="00AD2FCF">
      <w:pPr>
        <w:pStyle w:val="21"/>
        <w:numPr>
          <w:ilvl w:val="0"/>
          <w:numId w:val="27"/>
        </w:numPr>
        <w:spacing w:line="240" w:lineRule="auto"/>
        <w:ind w:left="0" w:firstLine="426"/>
        <w:rPr>
          <w:rFonts w:ascii="Times New Roman" w:hAnsi="Times New Roman"/>
        </w:rPr>
      </w:pPr>
      <w:r w:rsidRPr="00514E01">
        <w:rPr>
          <w:rFonts w:ascii="Times New Roman" w:hAnsi="Times New Roman"/>
        </w:rPr>
        <w:t>объект имущества со всеми приспособлениями и принадлежностями</w:t>
      </w:r>
    </w:p>
    <w:p w:rsidR="00A30D58" w:rsidRPr="00514E01" w:rsidRDefault="00A30D58" w:rsidP="00AD2FCF">
      <w:pPr>
        <w:pStyle w:val="21"/>
        <w:numPr>
          <w:ilvl w:val="0"/>
          <w:numId w:val="27"/>
        </w:numPr>
        <w:spacing w:line="240" w:lineRule="auto"/>
        <w:ind w:left="0" w:firstLine="426"/>
        <w:rPr>
          <w:rFonts w:ascii="Times New Roman" w:hAnsi="Times New Roman"/>
        </w:rPr>
      </w:pPr>
      <w:r w:rsidRPr="00514E01">
        <w:rPr>
          <w:rFonts w:ascii="Times New Roman" w:hAnsi="Times New Roman"/>
        </w:rPr>
        <w:t>отдельный конструктивно обособленный предмет, предназначенный для выполнения определенных самостоятельных функций</w:t>
      </w:r>
    </w:p>
    <w:p w:rsidR="00A30D58" w:rsidRPr="00514E01" w:rsidRDefault="00A30D58" w:rsidP="00AD2FCF">
      <w:pPr>
        <w:pStyle w:val="21"/>
        <w:numPr>
          <w:ilvl w:val="0"/>
          <w:numId w:val="27"/>
        </w:numPr>
        <w:spacing w:line="240" w:lineRule="auto"/>
        <w:ind w:left="0" w:firstLine="426"/>
        <w:rPr>
          <w:rFonts w:ascii="Times New Roman" w:hAnsi="Times New Roman"/>
        </w:rPr>
      </w:pPr>
      <w:r w:rsidRPr="00514E01">
        <w:rPr>
          <w:rFonts w:ascii="Times New Roman" w:hAnsi="Times New Roman"/>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lastRenderedPageBreak/>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w:t>
      </w:r>
    </w:p>
    <w:p w:rsidR="00A30D58" w:rsidRPr="00514E01" w:rsidRDefault="00A30D58" w:rsidP="00AD2FCF">
      <w:pPr>
        <w:pStyle w:val="21"/>
        <w:numPr>
          <w:ilvl w:val="0"/>
          <w:numId w:val="28"/>
        </w:numPr>
        <w:spacing w:line="240" w:lineRule="auto"/>
        <w:ind w:left="0" w:firstLine="426"/>
        <w:rPr>
          <w:rFonts w:ascii="Times New Roman" w:hAnsi="Times New Roman"/>
        </w:rPr>
      </w:pPr>
      <w:r w:rsidRPr="00514E01">
        <w:rPr>
          <w:rFonts w:ascii="Times New Roman" w:hAnsi="Times New Roman"/>
        </w:rPr>
        <w:t>Однородные объекты основных средств (приобретенные у одного поставщика по одной стоимости в рамках одного договора или контракта) стоимостью до 100.000 рублей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A30D58" w:rsidRPr="00514E01" w:rsidRDefault="00A30D58" w:rsidP="00AD2FCF">
      <w:pPr>
        <w:pStyle w:val="21"/>
        <w:numPr>
          <w:ilvl w:val="0"/>
          <w:numId w:val="28"/>
        </w:numPr>
        <w:spacing w:line="240" w:lineRule="auto"/>
        <w:ind w:left="0" w:firstLine="426"/>
        <w:rPr>
          <w:rFonts w:ascii="Times New Roman" w:hAnsi="Times New Roman"/>
        </w:rPr>
      </w:pPr>
      <w:r w:rsidRPr="00514E01">
        <w:rPr>
          <w:rFonts w:ascii="Times New Roman" w:hAnsi="Times New Roman"/>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30%) величину от общей стоимости объекта имущества (далее - </w:t>
      </w:r>
      <w:r w:rsidRPr="00514E01">
        <w:rPr>
          <w:rFonts w:ascii="Times New Roman" w:hAnsi="Times New Roman"/>
          <w:b/>
          <w:i/>
        </w:rPr>
        <w:t>структурная часть объекта основных средст</w:t>
      </w:r>
      <w:r w:rsidRPr="00514E01">
        <w:rPr>
          <w:rFonts w:ascii="Times New Roman" w:hAnsi="Times New Roman"/>
        </w:rPr>
        <w:t>в).</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Документами аналитического учета основных средств являются:</w:t>
      </w:r>
    </w:p>
    <w:p w:rsidR="00A30D58" w:rsidRPr="00514E01" w:rsidRDefault="00A30D58" w:rsidP="00AD2FCF">
      <w:pPr>
        <w:pStyle w:val="21"/>
        <w:numPr>
          <w:ilvl w:val="0"/>
          <w:numId w:val="9"/>
        </w:numPr>
        <w:spacing w:line="240" w:lineRule="auto"/>
        <w:ind w:left="0" w:firstLine="426"/>
        <w:rPr>
          <w:rFonts w:ascii="Times New Roman" w:hAnsi="Times New Roman"/>
        </w:rPr>
      </w:pPr>
      <w:r w:rsidRPr="00514E01">
        <w:rPr>
          <w:rFonts w:ascii="Times New Roman" w:hAnsi="Times New Roman"/>
        </w:rPr>
        <w:t>Инвентарная карточка учета нефинансовых активов (ф. 0504031)</w:t>
      </w:r>
    </w:p>
    <w:p w:rsidR="00A30D58" w:rsidRPr="00514E01" w:rsidRDefault="00A30D58" w:rsidP="00AD2FCF">
      <w:pPr>
        <w:pStyle w:val="21"/>
        <w:numPr>
          <w:ilvl w:val="0"/>
          <w:numId w:val="9"/>
        </w:numPr>
        <w:spacing w:line="240" w:lineRule="auto"/>
        <w:ind w:left="0" w:firstLine="426"/>
        <w:rPr>
          <w:rFonts w:ascii="Times New Roman" w:hAnsi="Times New Roman"/>
        </w:rPr>
      </w:pPr>
      <w:r w:rsidRPr="00514E01">
        <w:rPr>
          <w:rFonts w:ascii="Times New Roman" w:hAnsi="Times New Roman"/>
        </w:rPr>
        <w:t>Инвентарная карточка группового учета нефинансовых активов (ф. 0504032)</w:t>
      </w:r>
    </w:p>
    <w:p w:rsidR="00A30D58" w:rsidRPr="00514E01" w:rsidRDefault="00A30D58" w:rsidP="00AD2FCF">
      <w:pPr>
        <w:pStyle w:val="21"/>
        <w:numPr>
          <w:ilvl w:val="0"/>
          <w:numId w:val="9"/>
        </w:numPr>
        <w:spacing w:line="240" w:lineRule="auto"/>
        <w:ind w:left="0" w:firstLine="426"/>
        <w:rPr>
          <w:rFonts w:ascii="Times New Roman" w:hAnsi="Times New Roman"/>
        </w:rPr>
      </w:pPr>
      <w:r w:rsidRPr="00514E01">
        <w:rPr>
          <w:rFonts w:ascii="Times New Roman" w:hAnsi="Times New Roman"/>
        </w:rPr>
        <w:t>Инвентарный список нефинансовых активов (ф. 0504034)</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В Инвентарный список нефинансовых активов (ф. 0504034) включаются сведения об основных средствах стоимостью до </w:t>
      </w:r>
      <w:r w:rsidR="00ED2389">
        <w:rPr>
          <w:rFonts w:ascii="Times New Roman" w:hAnsi="Times New Roman"/>
        </w:rPr>
        <w:t xml:space="preserve">10 </w:t>
      </w:r>
      <w:r w:rsidRPr="00514E01">
        <w:rPr>
          <w:rFonts w:ascii="Times New Roman" w:hAnsi="Times New Roman"/>
        </w:rPr>
        <w:t>000 рублей включительно, закрепленных за материально-ответственными лицами по их порядковым номерам.</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 Инвентарной карточке (ф. 0504031) отражается полный состав объекта основных средств. Определение основного объекта, а также важнейших пристроек, приспособлений и принадлежностей, относящихся к основному объекту, оформляется Комиссией учреждения по поступлению и выбытию активов.</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Амортизация на объекты основных средств начисляется линейным способом.</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Модернизация, реконструкция, ремонт основных средств производятся как собственными силами, так и с привлечением сторонних организаций.</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w:t>
      </w:r>
      <w:r w:rsidRPr="00514E01">
        <w:rPr>
          <w:rFonts w:ascii="Times New Roman" w:hAnsi="Times New Roman"/>
        </w:rPr>
        <w:lastRenderedPageBreak/>
        <w:t xml:space="preserve">средств (ф. 0504103). Сведения из указанного Акта заносятся в Инвентарную карточку основного средства. </w:t>
      </w:r>
    </w:p>
    <w:p w:rsidR="00A30D58" w:rsidRPr="002F7C15" w:rsidRDefault="00A30D58" w:rsidP="00514E01">
      <w:pPr>
        <w:pStyle w:val="21"/>
        <w:spacing w:line="240" w:lineRule="auto"/>
        <w:rPr>
          <w:rFonts w:ascii="Times New Roman" w:hAnsi="Times New Roman"/>
          <w:color w:val="FF0000"/>
        </w:rPr>
      </w:pPr>
      <w:r w:rsidRPr="00514E01">
        <w:rPr>
          <w:rFonts w:ascii="Times New Roman" w:hAnsi="Times New Roman"/>
        </w:rPr>
        <w:t xml:space="preserve">Разукомплектация объекта основных средств производится на основании решения Комиссии по поступлению и выбытию активов. Документом, отражающим результат проведенной разукомплектации, является </w:t>
      </w:r>
      <w:r w:rsidRPr="00552E07">
        <w:rPr>
          <w:rFonts w:ascii="Times New Roman" w:hAnsi="Times New Roman"/>
        </w:rPr>
        <w:t>Акт разукомплектации.</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Консервация объекта основных средств на срок более 3 месяцев (расконсервация) оформляется на основании приказа руководителя первичным учетным документом - </w:t>
      </w:r>
      <w:r w:rsidRPr="00552E07">
        <w:rPr>
          <w:rFonts w:ascii="Times New Roman" w:hAnsi="Times New Roman"/>
        </w:rPr>
        <w:t>Актом о консервации (расконсервации) объектов основных средств.</w:t>
      </w:r>
      <w:r w:rsidRPr="00514E01">
        <w:rPr>
          <w:rFonts w:ascii="Times New Roman" w:hAnsi="Times New Roman"/>
        </w:rPr>
        <w:t xml:space="preserve"> Отражение консервации (расконсервации) объекта основных средств на срок более 3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Выбытие основных средств оформляется типовыми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w:t>
      </w:r>
      <w:r w:rsidRPr="00552E07">
        <w:rPr>
          <w:rFonts w:ascii="Times New Roman" w:hAnsi="Times New Roman"/>
        </w:rPr>
        <w:t>Списанные объекты основных средств (а также их части), не пригодные для дальнейшего использования или продажи подлежат отражению на забалансовом счете 02 «Материальные ценности, принятые на хранение»</w:t>
      </w:r>
      <w:r w:rsidRPr="002F7C15">
        <w:rPr>
          <w:rFonts w:ascii="Times New Roman" w:hAnsi="Times New Roman"/>
          <w:color w:val="FF0000"/>
        </w:rPr>
        <w:t xml:space="preserve"> </w:t>
      </w:r>
      <w:r w:rsidRPr="00514E01">
        <w:rPr>
          <w:rFonts w:ascii="Times New Roman" w:hAnsi="Times New Roman"/>
        </w:rPr>
        <w:t>до момента их утилизации (уничтожения) в условной оценке 1 рубль за 1 объект.</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Продажа основных средств оформляется Актом о приеме-передаче объектов нефинансовых активов (ф. 0504101).</w:t>
      </w:r>
    </w:p>
    <w:p w:rsidR="00A30D58" w:rsidRPr="00514E01" w:rsidRDefault="00A30D58" w:rsidP="00514E01">
      <w:pPr>
        <w:pStyle w:val="21"/>
        <w:spacing w:line="240" w:lineRule="auto"/>
        <w:rPr>
          <w:rFonts w:ascii="Times New Roman" w:hAnsi="Times New Roman"/>
        </w:rPr>
      </w:pPr>
      <w:r w:rsidRPr="00552E07">
        <w:rPr>
          <w:rFonts w:ascii="Times New Roman" w:hAnsi="Times New Roman"/>
        </w:rPr>
        <w:t>Арендованные основные средства учитываются у арендаторов на забалансовом счете 01 "Основные средства в пользовании"</w:t>
      </w:r>
      <w:r w:rsidRPr="00514E01">
        <w:rPr>
          <w:rFonts w:ascii="Times New Roman" w:hAnsi="Times New Roman"/>
        </w:rPr>
        <w:t xml:space="preserve"> под инвентарными номерами, присвоенными им арендодателем, кроме операций поступления по договорам финансовой аренды.</w:t>
      </w:r>
    </w:p>
    <w:p w:rsidR="00A30D58" w:rsidRPr="00514E01" w:rsidRDefault="00A30D58" w:rsidP="00514E01">
      <w:pPr>
        <w:pStyle w:val="21"/>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Нематериальные активы</w:t>
      </w:r>
    </w:p>
    <w:p w:rsidR="00A30D58" w:rsidRPr="00514E01" w:rsidRDefault="00A30D58" w:rsidP="00514E01"/>
    <w:p w:rsidR="00A30D58" w:rsidRPr="00514E01" w:rsidRDefault="00A30D58" w:rsidP="00514E01">
      <w:pPr>
        <w:pStyle w:val="21"/>
        <w:spacing w:line="240" w:lineRule="auto"/>
        <w:rPr>
          <w:rFonts w:ascii="Times New Roman" w:hAnsi="Times New Roman"/>
        </w:rPr>
      </w:pPr>
      <w:r w:rsidRPr="00514E01">
        <w:rPr>
          <w:rFonts w:ascii="Times New Roman" w:hAnsi="Times New Roman"/>
        </w:rPr>
        <w:t>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Документы аналитического учета, принятия к учету и списания нематериальных активов аналогичны таковым для основных средств. Приходный ордер (ф. 0504207) при принятии к учету нематериальных активов не применяется.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установлено – 00000000.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A30D58" w:rsidRPr="00514E01" w:rsidRDefault="00A30D58" w:rsidP="00514E01">
      <w:pPr>
        <w:widowControl w:val="0"/>
        <w:tabs>
          <w:tab w:val="left" w:pos="6237"/>
        </w:tabs>
        <w:autoSpaceDE w:val="0"/>
        <w:autoSpaceDN w:val="0"/>
        <w:adjustRightInd w:val="0"/>
        <w:ind w:firstLine="540"/>
        <w:jc w:val="both"/>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Материально-производственные запасы</w:t>
      </w:r>
    </w:p>
    <w:p w:rsidR="00A30D58" w:rsidRPr="00514E01" w:rsidRDefault="00A30D58" w:rsidP="00514E01">
      <w:pPr>
        <w:tabs>
          <w:tab w:val="left" w:pos="6237"/>
        </w:tabs>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Кроме этого к материальным запасам Учреждение относит:</w:t>
      </w:r>
    </w:p>
    <w:p w:rsidR="00A30D58" w:rsidRPr="00514E01" w:rsidRDefault="00514E01" w:rsidP="00514E01">
      <w:pPr>
        <w:pStyle w:val="21"/>
        <w:spacing w:line="240" w:lineRule="auto"/>
        <w:rPr>
          <w:rFonts w:ascii="Times New Roman" w:hAnsi="Times New Roman"/>
        </w:rPr>
      </w:pPr>
      <w:r>
        <w:rPr>
          <w:rFonts w:ascii="Times New Roman" w:hAnsi="Times New Roman"/>
        </w:rPr>
        <w:t xml:space="preserve"> </w:t>
      </w:r>
      <w:r w:rsidR="00A30D58" w:rsidRPr="00514E01">
        <w:rPr>
          <w:rFonts w:ascii="Times New Roman" w:hAnsi="Times New Roman"/>
        </w:rPr>
        <w:t>- канцтовары и канцелярские принадлежности, включая папки для бумаг, дыроколы, степлеры.</w:t>
      </w:r>
    </w:p>
    <w:p w:rsidR="00A30D58" w:rsidRPr="00514E01" w:rsidRDefault="00514E01" w:rsidP="00514E01">
      <w:pPr>
        <w:pStyle w:val="21"/>
        <w:spacing w:line="240" w:lineRule="auto"/>
        <w:rPr>
          <w:rFonts w:ascii="Times New Roman" w:hAnsi="Times New Roman"/>
        </w:rPr>
      </w:pPr>
      <w:r>
        <w:rPr>
          <w:rFonts w:ascii="Times New Roman" w:hAnsi="Times New Roman"/>
        </w:rPr>
        <w:t xml:space="preserve"> </w:t>
      </w:r>
      <w:r w:rsidR="00A30D58" w:rsidRPr="00514E01">
        <w:rPr>
          <w:rFonts w:ascii="Times New Roman" w:hAnsi="Times New Roman"/>
        </w:rPr>
        <w:t xml:space="preserve">- дискеты, </w:t>
      </w:r>
      <w:r w:rsidR="00A30D58" w:rsidRPr="00514E01">
        <w:rPr>
          <w:rFonts w:ascii="Times New Roman" w:hAnsi="Times New Roman"/>
          <w:lang w:val="en-US"/>
        </w:rPr>
        <w:t>CD</w:t>
      </w:r>
      <w:r w:rsidR="00A30D58" w:rsidRPr="00514E01">
        <w:rPr>
          <w:rFonts w:ascii="Times New Roman" w:hAnsi="Times New Roman"/>
        </w:rPr>
        <w:t>-диски, ФЛЭШ-нако</w:t>
      </w:r>
      <w:r w:rsidR="007176C6">
        <w:rPr>
          <w:rFonts w:ascii="Times New Roman" w:hAnsi="Times New Roman"/>
        </w:rPr>
        <w:t>пители и карты памяти</w:t>
      </w:r>
      <w:r w:rsidR="00A30D58" w:rsidRPr="00514E01">
        <w:rPr>
          <w:rFonts w:ascii="Times New Roman" w:hAnsi="Times New Roman"/>
        </w:rPr>
        <w:t>, иные носители информации.</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lastRenderedPageBreak/>
        <w:tab/>
        <w:t>Материальные запасы принимаются к учету при приобретении - на основании документов поставщика (Товарные накладные).</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ab/>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Внутреннее перемещение материальных запасов внутри организации между материально ответственными лицами оформляется Требованием-накладной (ф. 0504204).</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Списание (отпуск) материальных запасов производится по средней фактической стоимости.</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Списание и выдача материалов производится в следующем порядке:</w:t>
      </w:r>
    </w:p>
    <w:p w:rsidR="00A30D58" w:rsidRPr="00514E01" w:rsidRDefault="00A30D58" w:rsidP="00F31298">
      <w:pPr>
        <w:pStyle w:val="21"/>
        <w:numPr>
          <w:ilvl w:val="0"/>
          <w:numId w:val="6"/>
        </w:numPr>
        <w:spacing w:line="240" w:lineRule="auto"/>
        <w:ind w:left="0" w:firstLine="426"/>
        <w:rPr>
          <w:rFonts w:ascii="Times New Roman" w:hAnsi="Times New Roman"/>
        </w:rPr>
      </w:pPr>
      <w:r w:rsidRPr="00514E01">
        <w:rPr>
          <w:rFonts w:ascii="Times New Roman" w:hAnsi="Times New Roman"/>
        </w:rPr>
        <w:t>Списание ГСМ оформляется актом о списании материальных запасов (ф.0504230), оформленным на основании Путевых листов легкового автомобиля (Типовая межотраслевая форма № 3) (ОКУД 0345001). Нормы расхода ГСМ разрабатываются учреждением на основании Методических рекомендаций, введённых в действие Распоряжением Минтранса России от 14.03.2008г. № АМ-23-р и утверждаются Приказом Руководителя.</w:t>
      </w:r>
      <w:r w:rsidR="00332B7A">
        <w:rPr>
          <w:rFonts w:ascii="Times New Roman" w:hAnsi="Times New Roman"/>
        </w:rPr>
        <w:t xml:space="preserve"> (</w:t>
      </w:r>
      <w:r w:rsidR="00332B7A" w:rsidRPr="00332B7A">
        <w:rPr>
          <w:rFonts w:ascii="Times New Roman" w:hAnsi="Times New Roman"/>
          <w:b/>
        </w:rPr>
        <w:t>Приложение 5)</w:t>
      </w:r>
    </w:p>
    <w:p w:rsidR="00A30D58" w:rsidRPr="00514E01" w:rsidRDefault="00A30D58" w:rsidP="00F31298">
      <w:pPr>
        <w:pStyle w:val="21"/>
        <w:numPr>
          <w:ilvl w:val="0"/>
          <w:numId w:val="6"/>
        </w:numPr>
        <w:spacing w:line="240" w:lineRule="auto"/>
        <w:ind w:left="0" w:firstLine="426"/>
        <w:rPr>
          <w:rFonts w:ascii="Times New Roman" w:hAnsi="Times New Roman"/>
        </w:rPr>
      </w:pPr>
      <w:r w:rsidRPr="00514E01">
        <w:rPr>
          <w:rFonts w:ascii="Times New Roman" w:hAnsi="Times New Roman"/>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A30D58" w:rsidRPr="00514E01" w:rsidRDefault="00A30D58" w:rsidP="00F31298">
      <w:pPr>
        <w:pStyle w:val="21"/>
        <w:numPr>
          <w:ilvl w:val="0"/>
          <w:numId w:val="6"/>
        </w:numPr>
        <w:spacing w:line="240" w:lineRule="auto"/>
        <w:ind w:left="0" w:firstLine="426"/>
        <w:rPr>
          <w:rFonts w:ascii="Times New Roman" w:hAnsi="Times New Roman"/>
        </w:rPr>
      </w:pPr>
      <w:r w:rsidRPr="00514E01">
        <w:rPr>
          <w:rFonts w:ascii="Times New Roman" w:hAnsi="Times New Roman"/>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A30D58" w:rsidRPr="00514E01" w:rsidRDefault="00A30D58" w:rsidP="00514E01">
      <w:pPr>
        <w:pStyle w:val="21"/>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Денежные средства учреждения</w:t>
      </w:r>
    </w:p>
    <w:p w:rsidR="00A30D58" w:rsidRPr="00514E01" w:rsidRDefault="00A30D58" w:rsidP="00514E01">
      <w:pPr>
        <w:tabs>
          <w:tab w:val="left" w:pos="6237"/>
        </w:tabs>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Безналичные денежные средства отражаются на лицевых счетах, открытых Учреждению, на основании выписок.</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Кассовая книга ведется в электронной форме.</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Ответственность за сохранность ценностей, находящихся в кассе Учреждения, несет</w:t>
      </w:r>
      <w:r w:rsidR="00514E01">
        <w:rPr>
          <w:rFonts w:ascii="Times New Roman" w:hAnsi="Times New Roman"/>
        </w:rPr>
        <w:t xml:space="preserve"> </w:t>
      </w:r>
      <w:r w:rsidR="00F7139E">
        <w:rPr>
          <w:rFonts w:ascii="Times New Roman" w:hAnsi="Times New Roman"/>
        </w:rPr>
        <w:t>специалист 2 категории</w:t>
      </w:r>
      <w:r w:rsidRPr="00514E01">
        <w:rPr>
          <w:rFonts w:ascii="Times New Roman" w:hAnsi="Times New Roman"/>
        </w:rPr>
        <w:t>, который</w:t>
      </w:r>
      <w:r w:rsidRPr="00514E01">
        <w:rPr>
          <w:rStyle w:val="6"/>
          <w:sz w:val="24"/>
          <w:szCs w:val="24"/>
        </w:rPr>
        <w:t xml:space="preserve"> в обязательном порядке фиксирует любой приход и расход наличных денежных средств в кассовой книге строго в день составления документа.</w:t>
      </w:r>
    </w:p>
    <w:p w:rsidR="00A30D58" w:rsidRPr="00514E01" w:rsidRDefault="00A30D58" w:rsidP="00514E01">
      <w:pPr>
        <w:pStyle w:val="21"/>
        <w:spacing w:line="240" w:lineRule="auto"/>
        <w:rPr>
          <w:rFonts w:ascii="Times New Roman" w:hAnsi="Times New Roman"/>
        </w:rPr>
      </w:pPr>
      <w:r w:rsidRPr="00514E01">
        <w:rPr>
          <w:rStyle w:val="6"/>
          <w:sz w:val="24"/>
          <w:szCs w:val="24"/>
        </w:rPr>
        <w:t>Кассовая книга шнуруется, нумеруется, опечатывается и подп</w:t>
      </w:r>
      <w:r w:rsidR="00771D6F">
        <w:rPr>
          <w:rStyle w:val="6"/>
          <w:sz w:val="24"/>
          <w:szCs w:val="24"/>
        </w:rPr>
        <w:t>исывается</w:t>
      </w:r>
      <w:r w:rsidRPr="00514E01">
        <w:rPr>
          <w:rStyle w:val="6"/>
          <w:sz w:val="24"/>
          <w:szCs w:val="24"/>
        </w:rPr>
        <w:t xml:space="preserve"> главным бухгалтером.</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Лимит кассы устанавливается Приказом Руководителя (п. 2 Указания 3210-У).</w:t>
      </w:r>
    </w:p>
    <w:p w:rsidR="00A30D58" w:rsidRPr="00514E01" w:rsidRDefault="00A30D58" w:rsidP="00514E01">
      <w:pPr>
        <w:pStyle w:val="21"/>
        <w:spacing w:line="240" w:lineRule="auto"/>
        <w:rPr>
          <w:rStyle w:val="6"/>
          <w:sz w:val="24"/>
          <w:szCs w:val="24"/>
        </w:rPr>
      </w:pPr>
      <w:r w:rsidRPr="00514E01">
        <w:rPr>
          <w:rStyle w:val="6"/>
          <w:sz w:val="24"/>
          <w:szCs w:val="24"/>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w:t>
      </w:r>
      <w:r w:rsidR="00771D6F">
        <w:rPr>
          <w:rStyle w:val="6"/>
          <w:sz w:val="24"/>
          <w:szCs w:val="24"/>
        </w:rPr>
        <w:t>одписывают глава администрации</w:t>
      </w:r>
      <w:r w:rsidRPr="00514E01">
        <w:rPr>
          <w:rStyle w:val="6"/>
          <w:sz w:val="24"/>
          <w:szCs w:val="24"/>
        </w:rPr>
        <w:t xml:space="preserve"> и главный бухгалтер.</w:t>
      </w:r>
    </w:p>
    <w:p w:rsidR="00A30D58" w:rsidRPr="00514E01" w:rsidRDefault="00A30D58" w:rsidP="00514E01">
      <w:pPr>
        <w:pStyle w:val="21"/>
        <w:spacing w:line="240" w:lineRule="auto"/>
        <w:rPr>
          <w:rStyle w:val="6"/>
          <w:sz w:val="24"/>
          <w:szCs w:val="24"/>
        </w:rPr>
      </w:pPr>
      <w:r w:rsidRPr="00514E01">
        <w:rPr>
          <w:rStyle w:val="6"/>
          <w:sz w:val="24"/>
          <w:szCs w:val="24"/>
        </w:rPr>
        <w:t xml:space="preserve">Для </w:t>
      </w:r>
      <w:r w:rsidR="003C2573">
        <w:rPr>
          <w:rStyle w:val="6"/>
          <w:sz w:val="24"/>
          <w:szCs w:val="24"/>
        </w:rPr>
        <w:t>Барабо-Юдинской</w:t>
      </w:r>
      <w:r w:rsidR="00F7139E">
        <w:rPr>
          <w:rStyle w:val="6"/>
          <w:sz w:val="24"/>
          <w:szCs w:val="24"/>
        </w:rPr>
        <w:t xml:space="preserve"> </w:t>
      </w:r>
      <w:r w:rsidR="00771D6F">
        <w:rPr>
          <w:rStyle w:val="6"/>
          <w:sz w:val="24"/>
          <w:szCs w:val="24"/>
        </w:rPr>
        <w:t>сельской администрации</w:t>
      </w:r>
      <w:r w:rsidRPr="00514E01">
        <w:rPr>
          <w:rStyle w:val="6"/>
          <w:sz w:val="24"/>
          <w:szCs w:val="24"/>
        </w:rPr>
        <w:t xml:space="preserve"> устанавливаются следующие сроки выплаты заработной платы:</w:t>
      </w:r>
    </w:p>
    <w:p w:rsidR="00A30D58" w:rsidRPr="00514E01" w:rsidRDefault="00771D6F" w:rsidP="00514E01">
      <w:pPr>
        <w:pStyle w:val="21"/>
        <w:spacing w:line="240" w:lineRule="auto"/>
        <w:rPr>
          <w:rStyle w:val="6"/>
          <w:sz w:val="24"/>
          <w:szCs w:val="24"/>
        </w:rPr>
      </w:pPr>
      <w:r>
        <w:rPr>
          <w:rStyle w:val="6"/>
          <w:sz w:val="24"/>
          <w:szCs w:val="24"/>
        </w:rPr>
        <w:t xml:space="preserve">за первую половину месяца – </w:t>
      </w:r>
      <w:r w:rsidR="00983346">
        <w:rPr>
          <w:rStyle w:val="6"/>
          <w:sz w:val="24"/>
          <w:szCs w:val="24"/>
        </w:rPr>
        <w:t>15</w:t>
      </w:r>
      <w:r w:rsidR="00A30D58" w:rsidRPr="00514E01">
        <w:rPr>
          <w:rStyle w:val="6"/>
          <w:sz w:val="24"/>
          <w:szCs w:val="24"/>
        </w:rPr>
        <w:t xml:space="preserve"> число месяца;</w:t>
      </w:r>
    </w:p>
    <w:p w:rsidR="00A30D58" w:rsidRPr="00514E01" w:rsidRDefault="00771D6F" w:rsidP="00514E01">
      <w:pPr>
        <w:pStyle w:val="21"/>
        <w:spacing w:line="240" w:lineRule="auto"/>
        <w:rPr>
          <w:rStyle w:val="6"/>
          <w:sz w:val="24"/>
          <w:szCs w:val="24"/>
        </w:rPr>
      </w:pPr>
      <w:r>
        <w:rPr>
          <w:rStyle w:val="6"/>
          <w:sz w:val="24"/>
          <w:szCs w:val="24"/>
        </w:rPr>
        <w:t xml:space="preserve">за вторую половину месяца – </w:t>
      </w:r>
      <w:r w:rsidR="00983346">
        <w:rPr>
          <w:rStyle w:val="6"/>
          <w:sz w:val="24"/>
          <w:szCs w:val="24"/>
        </w:rPr>
        <w:t>3</w:t>
      </w:r>
      <w:r w:rsidR="00332B7A">
        <w:rPr>
          <w:rStyle w:val="6"/>
          <w:sz w:val="24"/>
          <w:szCs w:val="24"/>
        </w:rPr>
        <w:t>0</w:t>
      </w:r>
      <w:r w:rsidR="00A30D58" w:rsidRPr="00514E01">
        <w:rPr>
          <w:rStyle w:val="6"/>
          <w:sz w:val="24"/>
          <w:szCs w:val="24"/>
        </w:rPr>
        <w:t xml:space="preserve"> число месяца.</w:t>
      </w:r>
    </w:p>
    <w:p w:rsidR="00A30D58" w:rsidRPr="00514E01" w:rsidRDefault="00A30D58" w:rsidP="00514E01">
      <w:pPr>
        <w:pStyle w:val="21"/>
        <w:spacing w:line="240" w:lineRule="auto"/>
        <w:rPr>
          <w:rStyle w:val="6"/>
          <w:sz w:val="24"/>
          <w:szCs w:val="24"/>
        </w:rPr>
      </w:pPr>
    </w:p>
    <w:p w:rsidR="00081813" w:rsidRPr="00081813" w:rsidRDefault="00081813" w:rsidP="00FB0D96">
      <w:pPr>
        <w:pStyle w:val="9"/>
        <w:shd w:val="clear" w:color="auto" w:fill="auto"/>
        <w:tabs>
          <w:tab w:val="left" w:pos="6237"/>
        </w:tabs>
        <w:spacing w:line="240" w:lineRule="auto"/>
        <w:ind w:firstLine="0"/>
        <w:rPr>
          <w:sz w:val="24"/>
          <w:szCs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дебиторами</w:t>
      </w:r>
    </w:p>
    <w:p w:rsidR="00A30D58" w:rsidRPr="00514E01" w:rsidRDefault="00A30D58" w:rsidP="00514E01">
      <w:pPr>
        <w:pStyle w:val="9"/>
        <w:shd w:val="clear" w:color="auto" w:fill="auto"/>
        <w:tabs>
          <w:tab w:val="left" w:pos="6237"/>
        </w:tabs>
        <w:spacing w:line="240" w:lineRule="auto"/>
        <w:ind w:firstLine="720"/>
        <w:jc w:val="center"/>
        <w:rPr>
          <w:sz w:val="24"/>
          <w:szCs w:val="24"/>
        </w:rPr>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На счете 0 20500 000 «Расчеты по доходам» учитываются начисленные учреждением в момент возникновения требований к их плательщикам:</w:t>
      </w:r>
    </w:p>
    <w:p w:rsidR="00A30D58" w:rsidRPr="00514E01" w:rsidRDefault="00A30D58" w:rsidP="00F31298">
      <w:pPr>
        <w:pStyle w:val="21"/>
        <w:numPr>
          <w:ilvl w:val="0"/>
          <w:numId w:val="18"/>
        </w:numPr>
        <w:spacing w:line="240" w:lineRule="auto"/>
        <w:ind w:left="0" w:firstLine="426"/>
        <w:rPr>
          <w:rFonts w:ascii="Times New Roman" w:hAnsi="Times New Roman"/>
        </w:rPr>
      </w:pPr>
      <w:r w:rsidRPr="00514E01">
        <w:rPr>
          <w:rFonts w:ascii="Times New Roman" w:hAnsi="Times New Roman"/>
        </w:rPr>
        <w:t>Согласно заключенным договорам,</w:t>
      </w:r>
    </w:p>
    <w:p w:rsidR="00A30D58" w:rsidRPr="00514E01" w:rsidRDefault="00A30D58" w:rsidP="00F31298">
      <w:pPr>
        <w:pStyle w:val="21"/>
        <w:numPr>
          <w:ilvl w:val="0"/>
          <w:numId w:val="18"/>
        </w:numPr>
        <w:spacing w:line="240" w:lineRule="auto"/>
        <w:ind w:left="0" w:firstLine="426"/>
        <w:rPr>
          <w:rFonts w:ascii="Times New Roman" w:hAnsi="Times New Roman"/>
        </w:rPr>
      </w:pPr>
      <w:r w:rsidRPr="00514E01">
        <w:rPr>
          <w:rFonts w:ascii="Times New Roman" w:hAnsi="Times New Roman"/>
        </w:rPr>
        <w:t>По соглашениям,</w:t>
      </w:r>
    </w:p>
    <w:p w:rsidR="00A30D58" w:rsidRPr="00514E01" w:rsidRDefault="00A30D58" w:rsidP="00F31298">
      <w:pPr>
        <w:pStyle w:val="21"/>
        <w:numPr>
          <w:ilvl w:val="0"/>
          <w:numId w:val="18"/>
        </w:numPr>
        <w:spacing w:line="240" w:lineRule="auto"/>
        <w:ind w:left="0" w:firstLine="426"/>
        <w:rPr>
          <w:rFonts w:ascii="Times New Roman" w:hAnsi="Times New Roman"/>
        </w:rPr>
      </w:pPr>
      <w:r w:rsidRPr="00514E01">
        <w:rPr>
          <w:rFonts w:ascii="Times New Roman" w:hAnsi="Times New Roman"/>
        </w:rPr>
        <w:t>При выполнении возложенных согласно законодательству РФ функций.</w:t>
      </w:r>
    </w:p>
    <w:p w:rsidR="00A30D58" w:rsidRPr="00514E01" w:rsidRDefault="00A30D58" w:rsidP="00514E01">
      <w:pPr>
        <w:pStyle w:val="21"/>
        <w:spacing w:line="240" w:lineRule="auto"/>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по выданным авансам</w:t>
      </w:r>
    </w:p>
    <w:p w:rsidR="00A30D58" w:rsidRPr="00514E01" w:rsidRDefault="00A30D58" w:rsidP="00514E01">
      <w:pPr>
        <w:pStyle w:val="30"/>
        <w:spacing w:line="240" w:lineRule="auto"/>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w:t>
      </w:r>
      <w:r w:rsidR="00514E01">
        <w:rPr>
          <w:rFonts w:ascii="Times New Roman" w:hAnsi="Times New Roman"/>
        </w:rPr>
        <w:t xml:space="preserve"> </w:t>
      </w:r>
      <w:r w:rsidRPr="00514E01">
        <w:rPr>
          <w:rFonts w:ascii="Times New Roman" w:hAnsi="Times New Roman"/>
        </w:rPr>
        <w:t>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109 Инструкции 174н, Письмо Минфина России N 02-02-04/67438, Казначейства России N 42-7.4-05/5.1-805 от 25.12.2014).</w:t>
      </w:r>
    </w:p>
    <w:p w:rsidR="00A30D58" w:rsidRPr="00514E01" w:rsidRDefault="00A30D58" w:rsidP="00514E01">
      <w:pPr>
        <w:pStyle w:val="30"/>
        <w:spacing w:line="240" w:lineRule="auto"/>
      </w:pPr>
    </w:p>
    <w:p w:rsidR="00B1355A" w:rsidRDefault="00B1355A"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подотчетными лицами</w:t>
      </w:r>
    </w:p>
    <w:p w:rsidR="00A30D58" w:rsidRPr="00514E01" w:rsidRDefault="00A30D58" w:rsidP="00514E01">
      <w:pPr>
        <w:pStyle w:val="30"/>
        <w:spacing w:line="240" w:lineRule="auto"/>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Перечень лиц, имеющих право получать под отчет денежные средства и денежные документы, устанавливается Приказом Руководителя.</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Максимальная сумма, подлежащая выдаче под отчет, составляет </w:t>
      </w:r>
      <w:r w:rsidR="00EA04F0">
        <w:rPr>
          <w:rFonts w:ascii="Times New Roman" w:hAnsi="Times New Roman"/>
        </w:rPr>
        <w:t>5</w:t>
      </w:r>
      <w:r w:rsidRPr="00514E01">
        <w:rPr>
          <w:rFonts w:ascii="Times New Roman" w:hAnsi="Times New Roman"/>
        </w:rPr>
        <w:t>0</w:t>
      </w:r>
      <w:r w:rsidR="00EA04F0">
        <w:rPr>
          <w:rFonts w:ascii="Times New Roman" w:hAnsi="Times New Roman"/>
        </w:rPr>
        <w:t xml:space="preserve"> </w:t>
      </w:r>
      <w:r w:rsidRPr="00514E01">
        <w:rPr>
          <w:rFonts w:ascii="Times New Roman" w:hAnsi="Times New Roman"/>
        </w:rPr>
        <w:t>000 рублей.</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Максимальный срок выдачи подотчетной суммы устанавливается 3 месяца.</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расчете наличными по одной сделке между юридическими лицами Учреждение учитывает максимальный размер, установленный Банком России – 100.000 рублей.</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Для получения денежных средств под отчет работник оформляет письменное Заявление (форма З-1, разработана Учреждением самостоятельно) с указанием суммы аванса, назначения аванса, расчета (обоснования) размера аванса и срока, на который он выдается.</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и Заявления на возмещение понесенных расходов (форма З-2, разработана Учреждением самостоятельно).</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Заявление и Авансовый отчет должны быть представлены </w:t>
      </w:r>
      <w:r w:rsidRPr="000333E7">
        <w:rPr>
          <w:rFonts w:ascii="Times New Roman" w:hAnsi="Times New Roman"/>
        </w:rPr>
        <w:t>не</w:t>
      </w:r>
      <w:r w:rsidRPr="00514E01">
        <w:rPr>
          <w:rFonts w:ascii="Times New Roman" w:hAnsi="Times New Roman"/>
        </w:rPr>
        <w:t xml:space="preserve"> позднее 1 месяца с момента осуществления таких расходов.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Порядок направления сотрудников в служебные командировки и возмещения командировочных расходов установлен Положением о командировках.</w:t>
      </w:r>
    </w:p>
    <w:p w:rsidR="00081813" w:rsidRDefault="00081813"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Расчеты с персоналом по оплате труда</w:t>
      </w:r>
    </w:p>
    <w:p w:rsidR="00A30D58" w:rsidRPr="00514E01" w:rsidRDefault="00A30D58" w:rsidP="00514E01">
      <w:pPr>
        <w:tabs>
          <w:tab w:val="left" w:pos="6237"/>
        </w:tabs>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В случае привлечения работников Учреждения к мероприятиям по созданию</w:t>
      </w:r>
      <w:r w:rsidR="00514E01">
        <w:rPr>
          <w:rFonts w:ascii="Times New Roman" w:hAnsi="Times New Roman"/>
        </w:rPr>
        <w:t xml:space="preserve"> </w:t>
      </w:r>
      <w:r w:rsidRPr="00514E01">
        <w:rPr>
          <w:rFonts w:ascii="Times New Roman" w:hAnsi="Times New Roman"/>
        </w:rPr>
        <w:t xml:space="preserve">основных средств или материальных запасов суммы начисленной им заработной платы </w:t>
      </w:r>
      <w:r w:rsidRPr="00514E01">
        <w:rPr>
          <w:rFonts w:ascii="Times New Roman" w:hAnsi="Times New Roman"/>
        </w:rPr>
        <w:lastRenderedPageBreak/>
        <w:t>вместо отнесения на текущие затраты подлежат включению в первоначальную стоимость данных активов.</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w:t>
      </w:r>
      <w:r w:rsidR="00514E01">
        <w:rPr>
          <w:rFonts w:ascii="Times New Roman" w:hAnsi="Times New Roman"/>
        </w:rPr>
        <w:t xml:space="preserve"> </w:t>
      </w:r>
      <w:r w:rsidRPr="00514E01">
        <w:rPr>
          <w:rFonts w:ascii="Times New Roman" w:hAnsi="Times New Roman"/>
        </w:rPr>
        <w:t>табелях учета рабочего времени.</w:t>
      </w:r>
      <w:r w:rsidR="00514E01">
        <w:rPr>
          <w:rFonts w:ascii="Times New Roman" w:hAnsi="Times New Roman"/>
        </w:rPr>
        <w:t xml:space="preserve"> </w:t>
      </w:r>
      <w:r w:rsidRPr="00514E01">
        <w:rPr>
          <w:rFonts w:ascii="Times New Roman" w:hAnsi="Times New Roman"/>
        </w:rPr>
        <w:t>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w:t>
      </w:r>
      <w:r w:rsidR="00514E01">
        <w:rPr>
          <w:rFonts w:ascii="Times New Roman" w:hAnsi="Times New Roman"/>
        </w:rPr>
        <w:t xml:space="preserve"> </w:t>
      </w:r>
      <w:r w:rsidRPr="00514E01">
        <w:rPr>
          <w:rFonts w:ascii="Times New Roman" w:hAnsi="Times New Roman"/>
        </w:rPr>
        <w:t>текущие расходы.</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w:t>
      </w:r>
      <w:r w:rsidR="009B7CB4">
        <w:rPr>
          <w:rFonts w:ascii="Times New Roman" w:hAnsi="Times New Roman"/>
        </w:rPr>
        <w:t>ой</w:t>
      </w:r>
      <w:r w:rsidR="00271784">
        <w:rPr>
          <w:rFonts w:ascii="Times New Roman" w:hAnsi="Times New Roman"/>
        </w:rPr>
        <w:t xml:space="preserve">: </w:t>
      </w:r>
      <w:r w:rsidR="00271784" w:rsidRPr="00514E01">
        <w:rPr>
          <w:rFonts w:ascii="Times New Roman" w:hAnsi="Times New Roman"/>
        </w:rPr>
        <w:t>Дт 0 30</w:t>
      </w:r>
      <w:r w:rsidR="00271784">
        <w:rPr>
          <w:rFonts w:ascii="Times New Roman" w:hAnsi="Times New Roman"/>
        </w:rPr>
        <w:t>211</w:t>
      </w:r>
      <w:r w:rsidR="00271784" w:rsidRPr="00514E01">
        <w:rPr>
          <w:rFonts w:ascii="Times New Roman" w:hAnsi="Times New Roman"/>
        </w:rPr>
        <w:t xml:space="preserve"> 83</w:t>
      </w:r>
      <w:r w:rsidR="009B7CB4">
        <w:rPr>
          <w:rFonts w:ascii="Times New Roman" w:hAnsi="Times New Roman"/>
        </w:rPr>
        <w:t>7</w:t>
      </w:r>
      <w:r w:rsidR="00271784" w:rsidRPr="00514E01">
        <w:rPr>
          <w:rFonts w:ascii="Times New Roman" w:hAnsi="Times New Roman"/>
        </w:rPr>
        <w:t xml:space="preserve"> </w:t>
      </w:r>
      <w:r w:rsidRPr="00514E01">
        <w:rPr>
          <w:rFonts w:ascii="Times New Roman" w:hAnsi="Times New Roman"/>
        </w:rPr>
        <w:t xml:space="preserve">Кт 0 30405 </w:t>
      </w:r>
      <w:r w:rsidR="009B7CB4">
        <w:rPr>
          <w:rFonts w:ascii="Times New Roman" w:hAnsi="Times New Roman"/>
        </w:rPr>
        <w:t>211</w:t>
      </w:r>
      <w:r w:rsidRPr="00514E01">
        <w:rPr>
          <w:rFonts w:ascii="Times New Roman" w:hAnsi="Times New Roman"/>
        </w:rPr>
        <w:t xml:space="preserve"> (Письмо Минфина РФ от 8 июля </w:t>
      </w:r>
      <w:smartTag w:uri="urn:schemas-microsoft-com:office:smarttags" w:element="metricconverter">
        <w:smartTagPr>
          <w:attr w:name="ProductID" w:val="2015 г"/>
        </w:smartTagPr>
        <w:r w:rsidRPr="00514E01">
          <w:rPr>
            <w:rFonts w:ascii="Times New Roman" w:hAnsi="Times New Roman"/>
          </w:rPr>
          <w:t>2015 г</w:t>
        </w:r>
      </w:smartTag>
      <w:r w:rsidRPr="00514E01">
        <w:rPr>
          <w:rFonts w:ascii="Times New Roman" w:hAnsi="Times New Roman"/>
        </w:rPr>
        <w:t>. N 02-07-07/39464).</w:t>
      </w:r>
    </w:p>
    <w:p w:rsidR="00A30D58" w:rsidRDefault="00A30D58" w:rsidP="00514E01">
      <w:pPr>
        <w:pStyle w:val="21"/>
        <w:spacing w:line="240" w:lineRule="auto"/>
        <w:rPr>
          <w:rFonts w:ascii="Times New Roman" w:hAnsi="Times New Roman"/>
        </w:rPr>
      </w:pPr>
      <w:r w:rsidRPr="00514E01">
        <w:rPr>
          <w:rFonts w:ascii="Times New Roman" w:hAnsi="Times New Roman"/>
        </w:rPr>
        <w:t>Аналитический учет расчетов по оплате труда ведется в Журнале операций расчетов по оплате труда</w:t>
      </w:r>
      <w:r w:rsidR="00514E01">
        <w:rPr>
          <w:rFonts w:ascii="Times New Roman" w:hAnsi="Times New Roman"/>
        </w:rPr>
        <w:t xml:space="preserve"> </w:t>
      </w:r>
      <w:r w:rsidRPr="00514E01">
        <w:rPr>
          <w:rFonts w:ascii="Times New Roman" w:hAnsi="Times New Roman"/>
        </w:rPr>
        <w:t>(п. 257 Инструкции 157н).</w:t>
      </w:r>
    </w:p>
    <w:p w:rsidR="00B1355A" w:rsidRDefault="00A159E3" w:rsidP="00FB0D96">
      <w:pPr>
        <w:pStyle w:val="21"/>
        <w:spacing w:line="240" w:lineRule="auto"/>
        <w:rPr>
          <w:rFonts w:ascii="Times New Roman" w:hAnsi="Times New Roman"/>
        </w:rPr>
      </w:pPr>
      <w:r>
        <w:rPr>
          <w:rFonts w:ascii="Times New Roman" w:hAnsi="Times New Roman"/>
        </w:rPr>
        <w:t>Руководствуясь «</w:t>
      </w:r>
      <w:r w:rsidRPr="00A159E3">
        <w:t>Положение</w:t>
      </w:r>
      <w:r>
        <w:t>м</w:t>
      </w:r>
      <w:r w:rsidRPr="00A159E3">
        <w:t xml:space="preserve"> о формах и порядке формирования регистров бюджетного учета, первичных документов и порядка их архивации</w:t>
      </w:r>
      <w:r>
        <w:t>»</w:t>
      </w:r>
      <w:r w:rsidRPr="00F40BF9">
        <w:rPr>
          <w:b/>
        </w:rPr>
        <w:t xml:space="preserve"> </w:t>
      </w:r>
      <w:r w:rsidRPr="002905DE">
        <w:rPr>
          <w:rFonts w:ascii="Times New Roman" w:hAnsi="Times New Roman"/>
          <w:b/>
        </w:rPr>
        <w:t>Приложение</w:t>
      </w:r>
      <w:r>
        <w:rPr>
          <w:rFonts w:ascii="Times New Roman" w:hAnsi="Times New Roman"/>
        </w:rPr>
        <w:t xml:space="preserve"> </w:t>
      </w:r>
      <w:r>
        <w:rPr>
          <w:rFonts w:ascii="Times New Roman" w:hAnsi="Times New Roman"/>
          <w:b/>
        </w:rPr>
        <w:t>9</w:t>
      </w:r>
      <w:r>
        <w:rPr>
          <w:rFonts w:ascii="Times New Roman" w:hAnsi="Times New Roman"/>
        </w:rPr>
        <w:t xml:space="preserve"> </w:t>
      </w:r>
      <w:r w:rsidRPr="002905DE">
        <w:rPr>
          <w:rFonts w:ascii="Times New Roman" w:hAnsi="Times New Roman"/>
          <w:b/>
        </w:rPr>
        <w:t>к Учетной политике</w:t>
      </w:r>
      <w:r>
        <w:rPr>
          <w:rFonts w:ascii="Times New Roman" w:hAnsi="Times New Roman"/>
          <w:b/>
        </w:rPr>
        <w:t>,</w:t>
      </w:r>
      <w:r>
        <w:rPr>
          <w:rFonts w:ascii="Times New Roman" w:hAnsi="Times New Roman"/>
        </w:rPr>
        <w:t xml:space="preserve"> в</w:t>
      </w:r>
      <w:r w:rsidR="002905DE">
        <w:rPr>
          <w:rFonts w:ascii="Times New Roman" w:hAnsi="Times New Roman"/>
        </w:rPr>
        <w:t xml:space="preserve"> </w:t>
      </w:r>
      <w:r w:rsidR="00142579">
        <w:rPr>
          <w:rFonts w:ascii="Times New Roman" w:hAnsi="Times New Roman"/>
        </w:rPr>
        <w:t xml:space="preserve"> </w:t>
      </w:r>
      <w:r w:rsidR="002905DE">
        <w:rPr>
          <w:rFonts w:ascii="Times New Roman" w:hAnsi="Times New Roman"/>
        </w:rPr>
        <w:t xml:space="preserve">администрации </w:t>
      </w:r>
      <w:r w:rsidR="003C2573">
        <w:rPr>
          <w:rFonts w:ascii="Times New Roman" w:hAnsi="Times New Roman"/>
        </w:rPr>
        <w:t xml:space="preserve"> Барабо-Юдинского </w:t>
      </w:r>
      <w:r w:rsidR="00142579">
        <w:rPr>
          <w:rFonts w:ascii="Times New Roman" w:hAnsi="Times New Roman"/>
        </w:rPr>
        <w:t xml:space="preserve"> сельсовета </w:t>
      </w:r>
      <w:r w:rsidR="002905DE">
        <w:rPr>
          <w:rFonts w:ascii="Times New Roman" w:hAnsi="Times New Roman"/>
        </w:rPr>
        <w:t>разработана форма штатного расписания</w:t>
      </w:r>
      <w:r w:rsidR="00AB0964">
        <w:rPr>
          <w:rFonts w:ascii="Times New Roman" w:hAnsi="Times New Roman"/>
          <w:b/>
        </w:rPr>
        <w:t>,</w:t>
      </w:r>
      <w:r w:rsidR="002905DE">
        <w:rPr>
          <w:rFonts w:ascii="Times New Roman" w:hAnsi="Times New Roman"/>
        </w:rPr>
        <w:t xml:space="preserve"> в соответствии с котор</w:t>
      </w:r>
      <w:r w:rsidR="00FB0D96">
        <w:rPr>
          <w:rFonts w:ascii="Times New Roman" w:hAnsi="Times New Roman"/>
        </w:rPr>
        <w:t>ым</w:t>
      </w:r>
      <w:r w:rsidR="002905DE">
        <w:rPr>
          <w:rFonts w:ascii="Times New Roman" w:hAnsi="Times New Roman"/>
        </w:rPr>
        <w:t xml:space="preserve"> производится начисление заработной платы.</w:t>
      </w:r>
    </w:p>
    <w:p w:rsidR="00B1355A" w:rsidRDefault="00B1355A" w:rsidP="00514E01">
      <w:pPr>
        <w:pStyle w:val="a7"/>
        <w:spacing w:after="0"/>
        <w:rPr>
          <w:rFonts w:ascii="Times New Roman" w:hAnsi="Times New Roman"/>
          <w:sz w:val="24"/>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Порядок списания задолженностей</w:t>
      </w:r>
    </w:p>
    <w:p w:rsidR="00A30D58" w:rsidRPr="00514E01" w:rsidRDefault="00A30D58" w:rsidP="00514E01">
      <w:pPr>
        <w:pStyle w:val="21"/>
        <w:spacing w:line="240" w:lineRule="auto"/>
        <w:rPr>
          <w:rFonts w:ascii="Times New Roman" w:hAnsi="Times New Roman"/>
        </w:rPr>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в учреждении инвентаризации обязательств. Нереальными ко взысканию признаются:</w:t>
      </w:r>
    </w:p>
    <w:p w:rsidR="00A30D58" w:rsidRPr="00514E01" w:rsidRDefault="00A30D58" w:rsidP="00F31298">
      <w:pPr>
        <w:pStyle w:val="21"/>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истек установленный срок исковой давности (ст. 196 ГК РФ);</w:t>
      </w:r>
    </w:p>
    <w:p w:rsidR="00A30D58" w:rsidRPr="00514E01" w:rsidRDefault="00A30D58" w:rsidP="00F31298">
      <w:pPr>
        <w:pStyle w:val="21"/>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вследствие невозможности его исполнения (ст. 416 ГК РФ);</w:t>
      </w:r>
    </w:p>
    <w:p w:rsidR="00A30D58" w:rsidRPr="00514E01" w:rsidRDefault="00A30D58" w:rsidP="00F31298">
      <w:pPr>
        <w:pStyle w:val="21"/>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A30D58" w:rsidRPr="00514E01" w:rsidRDefault="00A30D58" w:rsidP="00F31298">
      <w:pPr>
        <w:pStyle w:val="21"/>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смертью должника (ст. 418 ГК РФ);</w:t>
      </w:r>
    </w:p>
    <w:p w:rsidR="00A30D58" w:rsidRPr="00514E01" w:rsidRDefault="00A30D58" w:rsidP="00F31298">
      <w:pPr>
        <w:pStyle w:val="21"/>
        <w:numPr>
          <w:ilvl w:val="0"/>
          <w:numId w:val="19"/>
        </w:numPr>
        <w:spacing w:line="240" w:lineRule="auto"/>
        <w:ind w:left="0" w:firstLine="426"/>
        <w:rPr>
          <w:rFonts w:ascii="Times New Roman" w:hAnsi="Times New Roman"/>
        </w:rPr>
      </w:pPr>
      <w:r w:rsidRPr="00514E01">
        <w:rPr>
          <w:rFonts w:ascii="Times New Roman" w:hAnsi="Times New Roman"/>
        </w:rPr>
        <w:t>долги, по которым обязательство прекращено ликвидацией организации (ст. 419 ГК РФ).</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Списание задолженности нереальной к взысканию оформляется Решением Комиссии по поступлению и выбытию активов по Распоряжению Руководителя Учреждения.</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Распоряжению Руководителя.</w:t>
      </w:r>
    </w:p>
    <w:p w:rsidR="00A30D58" w:rsidRDefault="00A30D58" w:rsidP="00514E01">
      <w:pPr>
        <w:pStyle w:val="30"/>
        <w:spacing w:line="240" w:lineRule="auto"/>
      </w:pPr>
    </w:p>
    <w:p w:rsidR="00A30D58" w:rsidRPr="00514E01" w:rsidRDefault="00A30D58" w:rsidP="00F40BF9">
      <w:pPr>
        <w:pStyle w:val="21"/>
        <w:spacing w:line="240" w:lineRule="auto"/>
        <w:jc w:val="center"/>
        <w:rPr>
          <w:rFonts w:ascii="Times New Roman" w:hAnsi="Times New Roman"/>
          <w:b/>
        </w:rPr>
      </w:pPr>
      <w:r w:rsidRPr="00514E01">
        <w:rPr>
          <w:rFonts w:ascii="Times New Roman" w:hAnsi="Times New Roman"/>
          <w:b/>
        </w:rPr>
        <w:t>Резервы учреждения</w:t>
      </w:r>
    </w:p>
    <w:p w:rsidR="00A30D58" w:rsidRPr="00514E01" w:rsidRDefault="00A30D58" w:rsidP="00514E01">
      <w:pPr>
        <w:pStyle w:val="21"/>
        <w:spacing w:line="240" w:lineRule="auto"/>
        <w:rPr>
          <w:rFonts w:ascii="Times New Roman" w:hAnsi="Times New Roman"/>
        </w:rPr>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Резервы, создаваемые учреждением, учитываются на счетах 0 40160 000. Резервы в учреждении создаются на следующие цели:</w:t>
      </w:r>
    </w:p>
    <w:p w:rsidR="00A30D58" w:rsidRPr="00514E01" w:rsidRDefault="00A30D58" w:rsidP="00514E01">
      <w:pPr>
        <w:pStyle w:val="21"/>
        <w:spacing w:line="240" w:lineRule="auto"/>
        <w:rPr>
          <w:rFonts w:ascii="Times New Roman" w:hAnsi="Times New Roman"/>
        </w:rPr>
      </w:pPr>
    </w:p>
    <w:p w:rsidR="00A30D58" w:rsidRPr="00514E01" w:rsidRDefault="00A30D58" w:rsidP="00F40BF9">
      <w:pPr>
        <w:pStyle w:val="21"/>
        <w:numPr>
          <w:ilvl w:val="0"/>
          <w:numId w:val="7"/>
        </w:numPr>
        <w:spacing w:line="240" w:lineRule="auto"/>
        <w:ind w:left="0" w:firstLine="426"/>
        <w:rPr>
          <w:rFonts w:ascii="Times New Roman" w:hAnsi="Times New Roman"/>
        </w:rPr>
      </w:pPr>
      <w:r w:rsidRPr="00514E01">
        <w:rPr>
          <w:rFonts w:ascii="Times New Roman" w:hAnsi="Times New Roman"/>
        </w:rPr>
        <w:t>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счетам 0 40160 211 (213) (далее – резерв на отпуска);</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При расчете резерва Учреждение пользуется положениями Письма Минфина РФ от 20.05.2015 N 02-07-07/28998. Расчет резерва на отпуска делается Главным бухгалтером не </w:t>
      </w:r>
      <w:r w:rsidRPr="00514E01">
        <w:rPr>
          <w:rFonts w:ascii="Times New Roman" w:hAnsi="Times New Roman"/>
        </w:rPr>
        <w:lastRenderedPageBreak/>
        <w:t>позднее 31 декабря отчетного года исходя из планируемого количества дней отпуска работников учреждения в соответствующем году</w:t>
      </w:r>
      <w:r w:rsidR="00C719AC">
        <w:rPr>
          <w:rFonts w:ascii="Times New Roman" w:hAnsi="Times New Roman"/>
        </w:rPr>
        <w:t>,</w:t>
      </w:r>
      <w:r w:rsidRPr="00514E01">
        <w:rPr>
          <w:rFonts w:ascii="Times New Roman" w:hAnsi="Times New Roman"/>
        </w:rPr>
        <w:t xml:space="preserve"> согласно сведениям отдела кадров учреждения</w:t>
      </w:r>
      <w:r w:rsidR="00C719AC">
        <w:rPr>
          <w:rFonts w:ascii="Times New Roman" w:hAnsi="Times New Roman"/>
        </w:rPr>
        <w:t>,</w:t>
      </w:r>
      <w:r w:rsidRPr="00514E01">
        <w:rPr>
          <w:rFonts w:ascii="Times New Roman" w:hAnsi="Times New Roman"/>
        </w:rPr>
        <w:t xml:space="preserve"> </w:t>
      </w:r>
      <w:r w:rsidR="00C719AC" w:rsidRPr="00C719AC">
        <w:rPr>
          <w:rFonts w:ascii="Times New Roman" w:hAnsi="Times New Roman"/>
        </w:rPr>
        <w:t>персонифицировано по каждому сотрудник</w:t>
      </w:r>
      <w:r w:rsidRPr="00514E01">
        <w:rPr>
          <w:rFonts w:ascii="Times New Roman" w:hAnsi="Times New Roman"/>
        </w:rPr>
        <w:t xml:space="preserve"> . Сумма в резерв начисляется ежеквартально последним днем квартала. При недостаточности сумм резерва учреждения Главным бухгалтером осуществляется его корректировка.</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A30D58" w:rsidRPr="00514E01" w:rsidRDefault="00A30D58" w:rsidP="00514E01">
      <w:pPr>
        <w:pStyle w:val="21"/>
        <w:spacing w:line="240" w:lineRule="auto"/>
        <w:ind w:firstLine="0"/>
        <w:rPr>
          <w:rFonts w:ascii="Times New Roman" w:hAnsi="Times New Roman"/>
        </w:rPr>
      </w:pPr>
    </w:p>
    <w:p w:rsidR="00A30D58" w:rsidRPr="00514E01" w:rsidRDefault="00A30D58" w:rsidP="00514E01">
      <w:pPr>
        <w:pStyle w:val="a7"/>
        <w:spacing w:after="0"/>
        <w:rPr>
          <w:rFonts w:ascii="Times New Roman" w:hAnsi="Times New Roman"/>
          <w:sz w:val="24"/>
        </w:rPr>
      </w:pPr>
      <w:r w:rsidRPr="00514E01">
        <w:rPr>
          <w:rFonts w:ascii="Times New Roman" w:hAnsi="Times New Roman"/>
          <w:sz w:val="24"/>
        </w:rPr>
        <w:t>Санкционирование расходов</w:t>
      </w:r>
    </w:p>
    <w:p w:rsidR="00A30D58" w:rsidRPr="00514E01" w:rsidRDefault="00A30D58" w:rsidP="00514E01">
      <w:pPr>
        <w:tabs>
          <w:tab w:val="left" w:pos="6237"/>
        </w:tabs>
        <w:autoSpaceDE w:val="0"/>
        <w:autoSpaceDN w:val="0"/>
        <w:adjustRightInd w:val="0"/>
        <w:ind w:firstLine="709"/>
      </w:pP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Порядок принятия обязательств и денежных обязательств установлен в </w:t>
      </w:r>
      <w:r w:rsidR="003A7A3D">
        <w:rPr>
          <w:rFonts w:ascii="Times New Roman" w:hAnsi="Times New Roman"/>
          <w:b/>
        </w:rPr>
        <w:t>Приложении 6</w:t>
      </w:r>
      <w:r w:rsidRPr="00514E01">
        <w:rPr>
          <w:rFonts w:ascii="Times New Roman" w:hAnsi="Times New Roman"/>
          <w:b/>
        </w:rPr>
        <w:t xml:space="preserve"> к Учетной политике</w:t>
      </w:r>
      <w:r w:rsidR="00F40BF9">
        <w:rPr>
          <w:rFonts w:ascii="Times New Roman" w:hAnsi="Times New Roman"/>
        </w:rPr>
        <w:t>.</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A30D58" w:rsidRPr="00514E01" w:rsidRDefault="00A30D58" w:rsidP="00514E01">
      <w:pPr>
        <w:pStyle w:val="21"/>
        <w:spacing w:line="240" w:lineRule="auto"/>
        <w:ind w:firstLine="0"/>
        <w:rPr>
          <w:rFonts w:ascii="Times New Roman" w:hAnsi="Times New Roman"/>
        </w:rPr>
      </w:pPr>
    </w:p>
    <w:p w:rsidR="00A30D58" w:rsidRPr="0060107B" w:rsidRDefault="00A30D58" w:rsidP="00514E01">
      <w:pPr>
        <w:pStyle w:val="a7"/>
        <w:spacing w:after="0"/>
        <w:rPr>
          <w:rFonts w:ascii="Times New Roman" w:hAnsi="Times New Roman"/>
          <w:sz w:val="24"/>
        </w:rPr>
      </w:pPr>
      <w:r w:rsidRPr="0060107B">
        <w:rPr>
          <w:rFonts w:ascii="Times New Roman" w:hAnsi="Times New Roman"/>
          <w:sz w:val="24"/>
        </w:rPr>
        <w:t>Применение отдельных видов забалансовых счетов</w:t>
      </w:r>
    </w:p>
    <w:p w:rsidR="00A30D58" w:rsidRPr="0060107B" w:rsidRDefault="00A30D58" w:rsidP="00514E01">
      <w:pPr>
        <w:pStyle w:val="30"/>
        <w:spacing w:line="240" w:lineRule="auto"/>
        <w:rPr>
          <w:highlight w:val="yellow"/>
        </w:rPr>
      </w:pPr>
    </w:p>
    <w:p w:rsidR="00A30D58" w:rsidRPr="00514E01" w:rsidRDefault="00A30D58" w:rsidP="00514E01">
      <w:pPr>
        <w:pStyle w:val="21"/>
        <w:spacing w:line="240" w:lineRule="auto"/>
        <w:rPr>
          <w:rFonts w:ascii="Times New Roman" w:hAnsi="Times New Roman"/>
          <w:highlight w:val="yellow"/>
        </w:rPr>
      </w:pPr>
      <w:r w:rsidRPr="00514E01">
        <w:rPr>
          <w:rFonts w:ascii="Times New Roman" w:hAnsi="Times New Roman"/>
        </w:rPr>
        <w:t>Учет на забалансовых счетах ведется по простой системе.</w:t>
      </w:r>
    </w:p>
    <w:p w:rsidR="00A30D58" w:rsidRPr="005C4910" w:rsidRDefault="00A30D58" w:rsidP="00514E01">
      <w:pPr>
        <w:pStyle w:val="21"/>
        <w:spacing w:line="240" w:lineRule="auto"/>
        <w:rPr>
          <w:rFonts w:ascii="Times New Roman" w:hAnsi="Times New Roman"/>
        </w:rPr>
      </w:pPr>
      <w:r w:rsidRPr="005C4910">
        <w:rPr>
          <w:rFonts w:ascii="Times New Roman" w:hAnsi="Times New Roman"/>
        </w:rPr>
        <w:t xml:space="preserve">На счете </w:t>
      </w:r>
      <w:r w:rsidRPr="005C4910">
        <w:rPr>
          <w:rFonts w:ascii="Times New Roman" w:hAnsi="Times New Roman"/>
          <w:b/>
        </w:rPr>
        <w:t>01 «Имущество, полученное в пользование»</w:t>
      </w:r>
      <w:r w:rsidRPr="005C4910">
        <w:rPr>
          <w:rFonts w:ascii="Times New Roman" w:hAnsi="Times New Roman"/>
        </w:rPr>
        <w:t xml:space="preserve"> подлежит учету:</w:t>
      </w:r>
    </w:p>
    <w:p w:rsidR="00A30D58" w:rsidRPr="005C4910" w:rsidRDefault="00A30D58" w:rsidP="00F40BF9">
      <w:pPr>
        <w:pStyle w:val="21"/>
        <w:numPr>
          <w:ilvl w:val="0"/>
          <w:numId w:val="20"/>
        </w:numPr>
        <w:spacing w:line="240" w:lineRule="auto"/>
        <w:ind w:left="0" w:firstLine="426"/>
        <w:rPr>
          <w:rFonts w:ascii="Times New Roman" w:hAnsi="Times New Roman"/>
        </w:rPr>
      </w:pPr>
      <w:r w:rsidRPr="005C4910">
        <w:rPr>
          <w:rFonts w:ascii="Times New Roman" w:hAnsi="Times New Roman"/>
        </w:rPr>
        <w:t>Имущество, полученное в безвозмездное пользование и в аренду – по договорной стоимости указанного имущества</w:t>
      </w:r>
    </w:p>
    <w:p w:rsidR="00A30D58" w:rsidRPr="005C4910" w:rsidRDefault="00A30D58" w:rsidP="00F40BF9">
      <w:pPr>
        <w:pStyle w:val="21"/>
        <w:numPr>
          <w:ilvl w:val="0"/>
          <w:numId w:val="20"/>
        </w:numPr>
        <w:spacing w:line="240" w:lineRule="auto"/>
        <w:ind w:left="0" w:firstLine="426"/>
        <w:rPr>
          <w:rFonts w:ascii="Times New Roman" w:hAnsi="Times New Roman"/>
        </w:rPr>
      </w:pPr>
      <w:r w:rsidRPr="005C4910">
        <w:rPr>
          <w:rFonts w:ascii="Times New Roman" w:hAnsi="Times New Roman"/>
        </w:rPr>
        <w:t>Программное обеспечение, приобретаемое по пользовательской лицензии – по цене приобретения (стоимости годового обслуживания), а при невозможности ее определения исходя из договора – в условной оценке один рубль за один объект</w:t>
      </w:r>
    </w:p>
    <w:p w:rsidR="00A30D58" w:rsidRPr="005C4910" w:rsidRDefault="00A30D58" w:rsidP="00514E01">
      <w:pPr>
        <w:pStyle w:val="21"/>
        <w:spacing w:line="240" w:lineRule="auto"/>
        <w:rPr>
          <w:rFonts w:ascii="Times New Roman" w:hAnsi="Times New Roman"/>
        </w:rPr>
      </w:pPr>
      <w:r w:rsidRPr="005C4910">
        <w:rPr>
          <w:rFonts w:ascii="Times New Roman" w:hAnsi="Times New Roman"/>
        </w:rPr>
        <w:t xml:space="preserve">На счете </w:t>
      </w:r>
      <w:r w:rsidRPr="005C4910">
        <w:rPr>
          <w:rFonts w:ascii="Times New Roman" w:hAnsi="Times New Roman"/>
          <w:b/>
        </w:rPr>
        <w:t xml:space="preserve">02 «Материальные ценности, принятые (принимаемые) на хранение» </w:t>
      </w:r>
      <w:r w:rsidRPr="005C4910">
        <w:rPr>
          <w:rFonts w:ascii="Times New Roman" w:hAnsi="Times New Roman"/>
        </w:rPr>
        <w:t>подлежат учету:</w:t>
      </w:r>
    </w:p>
    <w:p w:rsidR="00A30D58" w:rsidRPr="005C4910" w:rsidRDefault="00A30D58" w:rsidP="00F40BF9">
      <w:pPr>
        <w:pStyle w:val="21"/>
        <w:numPr>
          <w:ilvl w:val="0"/>
          <w:numId w:val="21"/>
        </w:numPr>
        <w:spacing w:line="240" w:lineRule="auto"/>
        <w:ind w:left="0" w:firstLine="426"/>
        <w:rPr>
          <w:rFonts w:ascii="Times New Roman" w:hAnsi="Times New Roman"/>
        </w:rPr>
      </w:pPr>
      <w:r w:rsidRPr="005C4910">
        <w:rPr>
          <w:rFonts w:ascii="Times New Roman" w:hAnsi="Times New Roman"/>
        </w:rPr>
        <w:t>Материальные ценности, полученные в переработку от заказчиков и готовая продукция, произведенная из материалов заказчика до ее передачи</w:t>
      </w:r>
    </w:p>
    <w:p w:rsidR="00A30D58" w:rsidRPr="005C4910" w:rsidRDefault="00A30D58" w:rsidP="00F40BF9">
      <w:pPr>
        <w:pStyle w:val="21"/>
        <w:numPr>
          <w:ilvl w:val="0"/>
          <w:numId w:val="21"/>
        </w:numPr>
        <w:spacing w:line="240" w:lineRule="auto"/>
        <w:ind w:left="0" w:firstLine="426"/>
        <w:rPr>
          <w:rFonts w:ascii="Times New Roman" w:hAnsi="Times New Roman"/>
        </w:rPr>
      </w:pPr>
      <w:r w:rsidRPr="005C4910">
        <w:rPr>
          <w:rFonts w:ascii="Times New Roman" w:hAnsi="Times New Roman"/>
        </w:rPr>
        <w:t>Имущество,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A30D58" w:rsidRPr="005C4910" w:rsidRDefault="00A30D58" w:rsidP="00F40BF9">
      <w:pPr>
        <w:pStyle w:val="21"/>
        <w:numPr>
          <w:ilvl w:val="0"/>
          <w:numId w:val="21"/>
        </w:numPr>
        <w:spacing w:line="240" w:lineRule="auto"/>
        <w:ind w:left="0" w:firstLine="426"/>
        <w:rPr>
          <w:rFonts w:ascii="Times New Roman" w:hAnsi="Times New Roman"/>
        </w:rPr>
      </w:pPr>
      <w:r w:rsidRPr="005C4910">
        <w:rPr>
          <w:rFonts w:ascii="Times New Roman" w:hAnsi="Times New Roman"/>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 Учреждения</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03 «Бланки строгой отчетности»</w:t>
      </w:r>
      <w:r w:rsidRPr="00514E01">
        <w:rPr>
          <w:rFonts w:ascii="Times New Roman" w:hAnsi="Times New Roman"/>
        </w:rPr>
        <w:t xml:space="preserve"> подлежат учету:</w:t>
      </w:r>
    </w:p>
    <w:p w:rsidR="00A30D58" w:rsidRPr="00514E01" w:rsidRDefault="00A30D58" w:rsidP="00F40BF9">
      <w:pPr>
        <w:pStyle w:val="21"/>
        <w:numPr>
          <w:ilvl w:val="0"/>
          <w:numId w:val="22"/>
        </w:numPr>
        <w:spacing w:line="240" w:lineRule="auto"/>
        <w:ind w:left="0" w:firstLine="426"/>
        <w:rPr>
          <w:rFonts w:ascii="Times New Roman" w:hAnsi="Times New Roman"/>
        </w:rPr>
      </w:pPr>
      <w:r w:rsidRPr="00514E01">
        <w:rPr>
          <w:rFonts w:ascii="Times New Roman" w:hAnsi="Times New Roman"/>
        </w:rPr>
        <w:t>Бланки трудовых книжек</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Бланки трудовых книжек учитываются по цене приобретения. Иные бланки строгой отчетности отражать </w:t>
      </w:r>
      <w:r w:rsidR="0060107B">
        <w:rPr>
          <w:rFonts w:ascii="Times New Roman" w:hAnsi="Times New Roman"/>
        </w:rPr>
        <w:t xml:space="preserve">на </w:t>
      </w:r>
      <w:r w:rsidRPr="00514E01">
        <w:rPr>
          <w:rFonts w:ascii="Times New Roman" w:hAnsi="Times New Roman"/>
        </w:rPr>
        <w:t>забалансовом счете с детализацией по местам использования или хранения в условной оценке - один рубль за один бланк.</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04 «Задолженность неплатежеспособных дебиторов»</w:t>
      </w:r>
      <w:r w:rsidRPr="00514E01">
        <w:rPr>
          <w:rFonts w:ascii="Times New Roman" w:hAnsi="Times New Roman"/>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учреждения по поступлению и выбытию активов о признании задолженности безнадежной к взысканию (п. 339 Инструкции 157н).</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lastRenderedPageBreak/>
        <w:t xml:space="preserve">На счете </w:t>
      </w:r>
      <w:r w:rsidRPr="00514E01">
        <w:rPr>
          <w:rFonts w:ascii="Times New Roman" w:hAnsi="Times New Roman"/>
          <w:b/>
        </w:rPr>
        <w:t>09 «Запасные части к транспортным средствам, выданные взамен изношенных»</w:t>
      </w:r>
      <w:r w:rsidRPr="00514E01">
        <w:rPr>
          <w:rFonts w:ascii="Times New Roman" w:hAnsi="Times New Roman"/>
        </w:rPr>
        <w:t xml:space="preserve"> учитываются:</w:t>
      </w:r>
    </w:p>
    <w:p w:rsidR="00A30D58" w:rsidRPr="00514E01" w:rsidRDefault="00A30D58" w:rsidP="00F40BF9">
      <w:pPr>
        <w:pStyle w:val="21"/>
        <w:numPr>
          <w:ilvl w:val="0"/>
          <w:numId w:val="23"/>
        </w:numPr>
        <w:spacing w:line="240" w:lineRule="auto"/>
        <w:ind w:left="0" w:firstLine="426"/>
        <w:rPr>
          <w:rFonts w:ascii="Times New Roman" w:hAnsi="Times New Roman"/>
        </w:rPr>
      </w:pPr>
      <w:r w:rsidRPr="00514E01">
        <w:rPr>
          <w:rFonts w:ascii="Times New Roman" w:hAnsi="Times New Roman"/>
        </w:rPr>
        <w:t>двигатели,</w:t>
      </w:r>
    </w:p>
    <w:p w:rsidR="00A30D58" w:rsidRPr="00514E01" w:rsidRDefault="00A30D58" w:rsidP="00F40BF9">
      <w:pPr>
        <w:pStyle w:val="21"/>
        <w:numPr>
          <w:ilvl w:val="0"/>
          <w:numId w:val="23"/>
        </w:numPr>
        <w:spacing w:line="240" w:lineRule="auto"/>
        <w:ind w:left="0" w:firstLine="426"/>
        <w:rPr>
          <w:rFonts w:ascii="Times New Roman" w:hAnsi="Times New Roman"/>
        </w:rPr>
      </w:pPr>
      <w:r w:rsidRPr="00514E01">
        <w:rPr>
          <w:rFonts w:ascii="Times New Roman" w:hAnsi="Times New Roman"/>
        </w:rPr>
        <w:t>шины.</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Для отражения показателей в Отчете об исполнении учреждением плана его финансово-хозяйственной деятельности (ф. 0503737) </w:t>
      </w:r>
      <w:r w:rsidRPr="00514E01">
        <w:rPr>
          <w:rFonts w:ascii="Times New Roman" w:hAnsi="Times New Roman"/>
          <w:b/>
        </w:rPr>
        <w:t>забалансовые счета 17 и 18</w:t>
      </w:r>
      <w:r w:rsidRPr="00514E01">
        <w:rPr>
          <w:rFonts w:ascii="Times New Roman" w:hAnsi="Times New Roman"/>
        </w:rPr>
        <w:t xml:space="preserve"> открываются в разрезе КОСГУ к следующим балансовым счетам: 0 20111 000, 0 20123 000, 0 20127 000, 0 20134 000, 0 21003 000.</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20 «Задолженность, невостребованная кредиторами»</w:t>
      </w:r>
      <w:r w:rsidRPr="00514E01">
        <w:rPr>
          <w:rFonts w:ascii="Times New Roman" w:hAnsi="Times New Roman"/>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Для целей составления отчетности, задолженность невостребованная кредиторами на счете 20 группируется в следующем порядке: </w:t>
      </w:r>
    </w:p>
    <w:p w:rsidR="00A30D58" w:rsidRPr="00514E01" w:rsidRDefault="00A30D58" w:rsidP="00F40BF9">
      <w:pPr>
        <w:pStyle w:val="21"/>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крупным сделкам;</w:t>
      </w:r>
    </w:p>
    <w:p w:rsidR="00A30D58" w:rsidRPr="00514E01" w:rsidRDefault="00A30D58" w:rsidP="00F40BF9">
      <w:pPr>
        <w:pStyle w:val="21"/>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сделкам с заинтересованностью;</w:t>
      </w:r>
    </w:p>
    <w:p w:rsidR="00A30D58" w:rsidRPr="00514E01" w:rsidRDefault="00A30D58" w:rsidP="00F40BF9">
      <w:pPr>
        <w:pStyle w:val="21"/>
        <w:numPr>
          <w:ilvl w:val="0"/>
          <w:numId w:val="24"/>
        </w:numPr>
        <w:spacing w:line="240" w:lineRule="auto"/>
        <w:ind w:left="0" w:firstLine="426"/>
        <w:rPr>
          <w:rFonts w:ascii="Times New Roman" w:hAnsi="Times New Roman"/>
        </w:rPr>
      </w:pPr>
      <w:r w:rsidRPr="00514E01">
        <w:rPr>
          <w:rFonts w:ascii="Times New Roman" w:hAnsi="Times New Roman"/>
        </w:rPr>
        <w:t>задолженность по прочим сделкам.</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Списание задолженности осуществляется на основании решения инвентаризационной комиссии учреждения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 xml:space="preserve">21 «Основные средства стоимостью до </w:t>
      </w:r>
      <w:r w:rsidR="00A1742D">
        <w:rPr>
          <w:rFonts w:ascii="Times New Roman" w:hAnsi="Times New Roman"/>
          <w:b/>
        </w:rPr>
        <w:t xml:space="preserve">10 </w:t>
      </w:r>
      <w:r w:rsidRPr="00514E01">
        <w:rPr>
          <w:rFonts w:ascii="Times New Roman" w:hAnsi="Times New Roman"/>
          <w:b/>
        </w:rPr>
        <w:t xml:space="preserve">000 руб. включительно в эксплуатации» </w:t>
      </w:r>
      <w:r w:rsidRPr="00514E01">
        <w:rPr>
          <w:rFonts w:ascii="Times New Roman" w:hAnsi="Times New Roman"/>
        </w:rPr>
        <w:t xml:space="preserve">учитываются находящиеся в эксплуатации объекты основных средств стоимостью до </w:t>
      </w:r>
      <w:r w:rsidR="00A1742D">
        <w:rPr>
          <w:rFonts w:ascii="Times New Roman" w:hAnsi="Times New Roman"/>
        </w:rPr>
        <w:t xml:space="preserve">10 </w:t>
      </w:r>
      <w:r w:rsidRPr="00514E01">
        <w:rPr>
          <w:rFonts w:ascii="Times New Roman" w:hAnsi="Times New Roman"/>
        </w:rPr>
        <w:t xml:space="preserve">000 руб. включительноУчет ведется по балансовой стоимости введенного в эксплуатацию объекта.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 xml:space="preserve">На счете </w:t>
      </w:r>
      <w:r w:rsidRPr="00514E01">
        <w:rPr>
          <w:rFonts w:ascii="Times New Roman" w:hAnsi="Times New Roman"/>
          <w:b/>
        </w:rPr>
        <w:t>27 «Материальные ценности, выданные в личное пользование работникам (сотрудникам)»</w:t>
      </w:r>
      <w:r w:rsidRPr="00514E01">
        <w:rPr>
          <w:rFonts w:ascii="Times New Roman" w:hAnsi="Times New Roman"/>
        </w:rPr>
        <w:t xml:space="preserve"> учитываются объекты, списанные с балансового счета 0 10500 000 в момент выдачи в личное пользование. </w:t>
      </w:r>
    </w:p>
    <w:p w:rsidR="00A30D58" w:rsidRPr="005C4910" w:rsidRDefault="00A30D58" w:rsidP="00514E01">
      <w:pPr>
        <w:pStyle w:val="21"/>
        <w:spacing w:line="240" w:lineRule="auto"/>
        <w:rPr>
          <w:rFonts w:ascii="Times New Roman" w:hAnsi="Times New Roman"/>
        </w:rPr>
      </w:pPr>
      <w:r w:rsidRPr="005C4910">
        <w:rPr>
          <w:rFonts w:ascii="Times New Roman" w:hAnsi="Times New Roman"/>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rsidR="00A30D58" w:rsidRPr="005C4910" w:rsidRDefault="00A30D58" w:rsidP="00F40BF9">
      <w:pPr>
        <w:pStyle w:val="21"/>
        <w:numPr>
          <w:ilvl w:val="0"/>
          <w:numId w:val="25"/>
        </w:numPr>
        <w:spacing w:line="240" w:lineRule="auto"/>
        <w:ind w:left="0" w:firstLine="426"/>
        <w:rPr>
          <w:rFonts w:ascii="Times New Roman" w:hAnsi="Times New Roman"/>
        </w:rPr>
      </w:pPr>
      <w:r w:rsidRPr="005C4910">
        <w:rPr>
          <w:rFonts w:ascii="Times New Roman" w:hAnsi="Times New Roman"/>
        </w:rPr>
        <w:t>Накопители ФЛЭШ-памяти</w:t>
      </w:r>
    </w:p>
    <w:p w:rsidR="00A30D58" w:rsidRPr="00514E01" w:rsidRDefault="00A30D58" w:rsidP="00F40BF9">
      <w:pPr>
        <w:pStyle w:val="21"/>
        <w:numPr>
          <w:ilvl w:val="0"/>
          <w:numId w:val="25"/>
        </w:numPr>
        <w:spacing w:line="240" w:lineRule="auto"/>
        <w:ind w:left="0" w:firstLine="426"/>
        <w:rPr>
          <w:rFonts w:ascii="Times New Roman" w:hAnsi="Times New Roman"/>
        </w:rPr>
      </w:pPr>
      <w:r w:rsidRPr="00514E01">
        <w:rPr>
          <w:rFonts w:ascii="Times New Roman" w:hAnsi="Times New Roman"/>
        </w:rPr>
        <w:t xml:space="preserve">Основные средства, выдаваемые по служебным запискам, подписанным главой администрации </w:t>
      </w:r>
    </w:p>
    <w:p w:rsidR="00A30D58" w:rsidRPr="00514E01" w:rsidRDefault="00A30D58" w:rsidP="00514E01">
      <w:pPr>
        <w:pStyle w:val="21"/>
        <w:spacing w:line="240" w:lineRule="auto"/>
        <w:rPr>
          <w:rFonts w:ascii="Times New Roman" w:hAnsi="Times New Roman"/>
        </w:rPr>
      </w:pPr>
      <w:r w:rsidRPr="00514E01">
        <w:rPr>
          <w:rFonts w:ascii="Times New Roman" w:hAnsi="Times New Roman"/>
        </w:rPr>
        <w:t>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w:t>
      </w:r>
    </w:p>
    <w:p w:rsidR="00A30D58" w:rsidRDefault="00A30D58" w:rsidP="00514E01">
      <w:pPr>
        <w:pStyle w:val="21"/>
        <w:spacing w:line="240" w:lineRule="auto"/>
        <w:rPr>
          <w:rFonts w:ascii="Times New Roman" w:hAnsi="Times New Roman"/>
        </w:rPr>
      </w:pPr>
      <w:r w:rsidRPr="00514E01">
        <w:rPr>
          <w:rFonts w:ascii="Times New Roman" w:hAnsi="Times New Roman"/>
        </w:rPr>
        <w:t>Списание имущества с забалансового счета оформляется решением Комиссии учреждения по поступлению и выбытию активов Акт о списании материальных запасов (ф. 0504230) с указанием причины списания.</w:t>
      </w:r>
    </w:p>
    <w:p w:rsidR="00D8207D" w:rsidRDefault="00D8207D" w:rsidP="00514E01">
      <w:pPr>
        <w:pStyle w:val="21"/>
        <w:spacing w:line="240" w:lineRule="auto"/>
        <w:rPr>
          <w:rFonts w:ascii="Times New Roman" w:hAnsi="Times New Roman"/>
        </w:rPr>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rPr>
        <w:t>Учетная политика для целей налогообложения</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Ведение налогового учета возлагается на бухгалтерию Администрации </w:t>
      </w:r>
      <w:r w:rsidR="003C2573">
        <w:t xml:space="preserve">Барабо-Юдинского </w:t>
      </w:r>
      <w:r>
        <w:t>сельсовета.</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Для ведения налогового учета используются данные бухучета, группируемые с помощью дополнительных аналитических признаков в зависимости от степени признания в налоговом учете.</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операциям, порядок признания в которых доходов и расходов отличается от порядка в бухучете, а также по операциям, которые в бухучете не отражаются, используются налоговые регистры по формам, приведенным в рекомендациях МНС России.</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Основание: статья 313 Налогового кодекса РФ.</w:t>
      </w:r>
    </w:p>
    <w:p w:rsidR="00776FD2" w:rsidRDefault="00776FD2" w:rsidP="00776FD2">
      <w:pPr>
        <w:spacing w:before="100" w:beforeAutospacing="1" w:after="100" w:afterAutospacing="1"/>
        <w:jc w:val="both"/>
        <w:rPr>
          <w:rFonts w:ascii="Arial" w:hAnsi="Arial" w:cs="Arial"/>
        </w:rPr>
      </w:pPr>
      <w:r>
        <w:t>3.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lastRenderedPageBreak/>
        <w:t>4.Транспортный налог</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927285"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Учреждение освобождено от уплаты транспортного налога согласно ст 356 НК РФ. </w:t>
      </w:r>
      <w:r w:rsidR="00776FD2">
        <w:t>Налогооблагаемая база формируется исходя из наличия всех транспортных средств, зарег</w:t>
      </w:r>
      <w:r w:rsidR="00142579">
        <w:t>истрированных за администрацией</w:t>
      </w:r>
      <w:r w:rsidR="00776FD2">
        <w:t xml:space="preserve"> </w:t>
      </w:r>
      <w:r w:rsidR="003C2573">
        <w:t>Барабо-Юдинского</w:t>
      </w:r>
      <w:r w:rsidR="00776FD2">
        <w:t xml:space="preserve"> сельсовета.</w:t>
      </w:r>
      <w:r w:rsidR="00776FD2">
        <w:br/>
        <w:t>Основание: глава 28 Налогового кодекса РФ, региональный Закон «О транспортном налоге».</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госреестра в соответствии с законодательством России.</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5. Налог на имущество организаций</w:t>
      </w: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FD2" w:rsidRDefault="00776FD2" w:rsidP="0077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Учреждение </w:t>
      </w:r>
      <w:r w:rsidR="00927285">
        <w:t>освобождено от уплаты налога на имущество согласно ст. 372 п.2 НК РФ.</w:t>
      </w:r>
    </w:p>
    <w:p w:rsidR="00776FD2" w:rsidRDefault="00776FD2"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Перечень объектов налогообложения определять в соответствии со статьей 374 Налогового кодекса РФ. На учреждения распространяются льготы в соответствии с законодательством региона.</w:t>
      </w:r>
      <w:r>
        <w:br/>
        <w:t>Налоговая ставка применяется в соответствии с законодательством региона.</w:t>
      </w:r>
      <w:r>
        <w:br/>
        <w:t>Основание: статья 372 Налогового кодекса РФ.</w:t>
      </w: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579" w:rsidRDefault="00142579"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4EA1" w:rsidRDefault="00544EA1"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3048B" w:rsidRDefault="00D3048B"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3048B" w:rsidRDefault="00D3048B"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3048B" w:rsidRDefault="00D3048B" w:rsidP="0092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4A0" w:firstRow="1" w:lastRow="0" w:firstColumn="1" w:lastColumn="0" w:noHBand="0" w:noVBand="1"/>
      </w:tblPr>
      <w:tblGrid>
        <w:gridCol w:w="6037"/>
        <w:gridCol w:w="3318"/>
      </w:tblGrid>
      <w:tr w:rsidR="00323813" w:rsidTr="006F39F9">
        <w:tc>
          <w:tcPr>
            <w:tcW w:w="6204" w:type="dxa"/>
          </w:tcPr>
          <w:p w:rsidR="00AC034D" w:rsidRDefault="00AC034D" w:rsidP="00F40BF9"/>
        </w:tc>
        <w:tc>
          <w:tcPr>
            <w:tcW w:w="3367" w:type="dxa"/>
          </w:tcPr>
          <w:p w:rsidR="00323813" w:rsidRPr="00786A53" w:rsidRDefault="00323813" w:rsidP="00323813">
            <w:pPr>
              <w:rPr>
                <w:sz w:val="20"/>
                <w:szCs w:val="20"/>
              </w:rPr>
            </w:pPr>
            <w:r w:rsidRPr="00786A53">
              <w:rPr>
                <w:sz w:val="20"/>
                <w:szCs w:val="20"/>
              </w:rPr>
              <w:t>Приложение № 1</w:t>
            </w:r>
          </w:p>
          <w:p w:rsidR="00323813" w:rsidRPr="00786A53" w:rsidRDefault="00323813" w:rsidP="009B7077">
            <w:pPr>
              <w:rPr>
                <w:sz w:val="20"/>
                <w:szCs w:val="20"/>
              </w:rPr>
            </w:pPr>
            <w:r w:rsidRPr="00786A53">
              <w:rPr>
                <w:sz w:val="20"/>
                <w:szCs w:val="20"/>
              </w:rPr>
              <w:t xml:space="preserve">к Учетной политике </w:t>
            </w:r>
            <w:r w:rsidR="009B7077">
              <w:rPr>
                <w:sz w:val="20"/>
                <w:szCs w:val="20"/>
              </w:rPr>
              <w:t xml:space="preserve">Администрации </w:t>
            </w:r>
            <w:r w:rsidR="003C2573">
              <w:rPr>
                <w:sz w:val="20"/>
                <w:szCs w:val="20"/>
              </w:rPr>
              <w:t>Барабо-Юдинского</w:t>
            </w:r>
            <w:r w:rsidR="009B7077">
              <w:rPr>
                <w:sz w:val="20"/>
                <w:szCs w:val="20"/>
              </w:rPr>
              <w:t xml:space="preserve"> сельсовета</w:t>
            </w:r>
          </w:p>
          <w:p w:rsidR="00323813" w:rsidRDefault="00823DAB" w:rsidP="00A114D2">
            <w:r>
              <w:t xml:space="preserve">от </w:t>
            </w:r>
            <w:r w:rsidR="00A114D2">
              <w:t>31.01.2024</w:t>
            </w:r>
            <w:r>
              <w:t xml:space="preserve"> </w:t>
            </w:r>
            <w:r w:rsidRPr="00514E01">
              <w:t xml:space="preserve">г. </w:t>
            </w:r>
            <w:r>
              <w:t>№</w:t>
            </w:r>
            <w:r w:rsidR="00684DF5">
              <w:t xml:space="preserve"> </w:t>
            </w:r>
            <w:r w:rsidR="00A114D2">
              <w:t>3</w:t>
            </w:r>
            <w:r w:rsidR="00D3048B">
              <w:t>а</w:t>
            </w:r>
          </w:p>
        </w:tc>
      </w:tr>
    </w:tbl>
    <w:p w:rsidR="00A30D58" w:rsidRPr="00F40BF9" w:rsidRDefault="00A30D58" w:rsidP="00F40BF9"/>
    <w:p w:rsidR="00F40BF9" w:rsidRPr="00F40BF9" w:rsidRDefault="00F40BF9" w:rsidP="00F40BF9">
      <w:pPr>
        <w:jc w:val="right"/>
      </w:pPr>
    </w:p>
    <w:p w:rsidR="00F40BF9" w:rsidRPr="00F40BF9" w:rsidRDefault="00F40BF9" w:rsidP="00F40BF9">
      <w:pPr>
        <w:jc w:val="center"/>
        <w:rPr>
          <w:b/>
        </w:rPr>
      </w:pPr>
      <w:r w:rsidRPr="00F40BF9">
        <w:rPr>
          <w:b/>
        </w:rPr>
        <w:t>Перечень должностных лиц, имеющих право подписи первичных учетных документов, денежных и расчетных документов, финансовых обязательств</w:t>
      </w:r>
    </w:p>
    <w:p w:rsidR="00F40BF9" w:rsidRPr="00F40BF9" w:rsidRDefault="00F40BF9" w:rsidP="00F40BF9">
      <w:pPr>
        <w:jc w:val="center"/>
      </w:pPr>
    </w:p>
    <w:p w:rsidR="00F40BF9" w:rsidRPr="00F40BF9" w:rsidRDefault="00F40BF9" w:rsidP="00C10AD5">
      <w:pPr>
        <w:ind w:firstLine="708"/>
        <w:jc w:val="both"/>
      </w:pPr>
      <w:r w:rsidRPr="00F40BF9">
        <w:t>Право первой подписи первичных учетных документов, расчетных документов, финансовых обязательств имеют:</w:t>
      </w:r>
    </w:p>
    <w:p w:rsidR="00F40BF9" w:rsidRPr="00F40BF9" w:rsidRDefault="00F40BF9" w:rsidP="00F40BF9"/>
    <w:p w:rsidR="00F40BF9" w:rsidRDefault="00F40BF9" w:rsidP="00C10AD5">
      <w:pPr>
        <w:pStyle w:val="ad"/>
        <w:numPr>
          <w:ilvl w:val="0"/>
          <w:numId w:val="30"/>
        </w:numPr>
        <w:spacing w:after="0" w:line="240" w:lineRule="auto"/>
        <w:ind w:left="0" w:firstLine="426"/>
        <w:rPr>
          <w:rFonts w:ascii="Times New Roman" w:hAnsi="Times New Roman"/>
          <w:sz w:val="24"/>
          <w:szCs w:val="24"/>
        </w:rPr>
      </w:pPr>
      <w:r w:rsidRPr="00F40BF9">
        <w:rPr>
          <w:rFonts w:ascii="Times New Roman" w:hAnsi="Times New Roman"/>
          <w:sz w:val="24"/>
          <w:szCs w:val="24"/>
        </w:rPr>
        <w:lastRenderedPageBreak/>
        <w:t xml:space="preserve">Глава </w:t>
      </w:r>
      <w:r w:rsidR="006F424D">
        <w:rPr>
          <w:rFonts w:ascii="Times New Roman" w:hAnsi="Times New Roman"/>
          <w:sz w:val="24"/>
          <w:szCs w:val="24"/>
        </w:rPr>
        <w:t>сельсовета</w:t>
      </w:r>
    </w:p>
    <w:p w:rsidR="00F40BF9" w:rsidRPr="00F40BF9" w:rsidRDefault="00F40BF9" w:rsidP="00C10AD5">
      <w:pPr>
        <w:ind w:firstLine="426"/>
      </w:pPr>
    </w:p>
    <w:p w:rsidR="00F40BF9" w:rsidRPr="00F40BF9" w:rsidRDefault="00F40BF9" w:rsidP="00C10AD5">
      <w:pPr>
        <w:ind w:firstLine="426"/>
      </w:pPr>
      <w:r w:rsidRPr="00F40BF9">
        <w:t>Право второй подписи расчетных документов, финансовых обязательств имеют:</w:t>
      </w:r>
    </w:p>
    <w:p w:rsidR="00F40BF9" w:rsidRPr="00F40BF9" w:rsidRDefault="00F40BF9" w:rsidP="00C10AD5">
      <w:pPr>
        <w:ind w:firstLine="426"/>
      </w:pPr>
    </w:p>
    <w:p w:rsidR="00F40BF9" w:rsidRPr="00F40BF9" w:rsidRDefault="008F2A82" w:rsidP="00C10AD5">
      <w:pPr>
        <w:pStyle w:val="ad"/>
        <w:numPr>
          <w:ilvl w:val="0"/>
          <w:numId w:val="31"/>
        </w:numPr>
        <w:spacing w:after="0" w:line="240" w:lineRule="auto"/>
        <w:ind w:left="0" w:firstLine="426"/>
        <w:rPr>
          <w:rFonts w:ascii="Times New Roman" w:hAnsi="Times New Roman"/>
          <w:sz w:val="24"/>
          <w:szCs w:val="24"/>
        </w:rPr>
      </w:pPr>
      <w:r>
        <w:rPr>
          <w:rFonts w:ascii="Times New Roman" w:hAnsi="Times New Roman"/>
          <w:sz w:val="24"/>
          <w:szCs w:val="24"/>
        </w:rPr>
        <w:t>Главный бухгалтер</w:t>
      </w:r>
    </w:p>
    <w:p w:rsidR="00F40BF9" w:rsidRPr="00F40BF9" w:rsidRDefault="00F40BF9" w:rsidP="00F40BF9"/>
    <w:p w:rsidR="00F40BF9" w:rsidRPr="00F40BF9" w:rsidRDefault="00F40BF9" w:rsidP="00F40BF9"/>
    <w:p w:rsidR="00F40BF9" w:rsidRPr="00F40BF9" w:rsidRDefault="00F40BF9" w:rsidP="00F40BF9"/>
    <w:p w:rsidR="00A30D58" w:rsidRPr="00F40BF9" w:rsidRDefault="00A30D58" w:rsidP="00F40BF9"/>
    <w:p w:rsidR="00A30D58" w:rsidRPr="00F40BF9" w:rsidRDefault="00A30D58" w:rsidP="00F40BF9"/>
    <w:p w:rsidR="00A30D58" w:rsidRPr="00F40BF9" w:rsidRDefault="00A30D58" w:rsidP="00F40BF9"/>
    <w:p w:rsidR="00A30D58" w:rsidRPr="00F40BF9" w:rsidRDefault="00A30D58" w:rsidP="00F40BF9"/>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800AB8" w:rsidRDefault="00800AB8"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544EA1" w:rsidRDefault="00544EA1" w:rsidP="00B81B68">
      <w:pPr>
        <w:keepNext/>
        <w:keepLines/>
        <w:jc w:val="right"/>
      </w:pPr>
    </w:p>
    <w:p w:rsidR="00800AB8" w:rsidRPr="00800AB8" w:rsidRDefault="00800AB8" w:rsidP="00800AB8">
      <w:pPr>
        <w:jc w:val="center"/>
      </w:pPr>
    </w:p>
    <w:p w:rsidR="00800AB8" w:rsidRDefault="00800AB8" w:rsidP="00B81B68">
      <w:pPr>
        <w:keepNext/>
        <w:keepLines/>
        <w:jc w:val="right"/>
      </w:pPr>
    </w:p>
    <w:p w:rsidR="00800AB8" w:rsidRDefault="00800AB8" w:rsidP="00B81B68">
      <w:pPr>
        <w:keepNext/>
        <w:keepLines/>
        <w:jc w:val="right"/>
      </w:pPr>
    </w:p>
    <w:p w:rsidR="00B81B68" w:rsidRDefault="00B81B68" w:rsidP="00B81B68">
      <w:pPr>
        <w:keepNext/>
        <w:keepLines/>
        <w:jc w:val="right"/>
      </w:pPr>
      <w:r>
        <w:t>Приложение № 1м</w:t>
      </w:r>
      <w:r>
        <w:br/>
        <w:t>к Учетной политике</w:t>
      </w:r>
      <w:r>
        <w:br/>
        <w:t>для целей бюджетного учета</w:t>
      </w:r>
    </w:p>
    <w:p w:rsidR="00B81B68" w:rsidRDefault="00B81B68" w:rsidP="00B81B68">
      <w:pPr>
        <w:pStyle w:val="af0"/>
      </w:pPr>
      <w:bookmarkStart w:id="0" w:name="_docStart_6"/>
      <w:bookmarkStart w:id="1" w:name="_ref_1-72f8f8713a4142"/>
      <w:bookmarkStart w:id="2" w:name="_title_6"/>
      <w:bookmarkEnd w:id="0"/>
      <w:r>
        <w:t>Самостоятельно разработанные формы регистров учета</w:t>
      </w:r>
      <w:bookmarkEnd w:id="1"/>
      <w:bookmarkEnd w:id="2"/>
    </w:p>
    <w:p w:rsidR="00A30D58" w:rsidRDefault="00A30D58" w:rsidP="00B72A7A">
      <w:pPr>
        <w:pStyle w:val="ad"/>
        <w:ind w:left="0"/>
        <w:rPr>
          <w:rFonts w:ascii="Cambria" w:hAnsi="Cambria"/>
          <w:sz w:val="20"/>
        </w:rPr>
      </w:pPr>
    </w:p>
    <w:p w:rsidR="00B81B68" w:rsidRDefault="00B81B68" w:rsidP="00B81B68">
      <w:pPr>
        <w:spacing w:before="120"/>
        <w:jc w:val="center"/>
      </w:pPr>
      <w:r>
        <w:t>Ведомость выдачи расчетных листков      20   г.</w:t>
      </w:r>
    </w:p>
    <w:p w:rsidR="00B81B68" w:rsidRDefault="00B81B68" w:rsidP="00B81B68">
      <w:pPr>
        <w:spacing w:before="120"/>
        <w:jc w:val="center"/>
      </w:pPr>
    </w:p>
    <w:tbl>
      <w:tblPr>
        <w:tblW w:w="9581" w:type="dxa"/>
        <w:tblInd w:w="-5" w:type="dxa"/>
        <w:tblLayout w:type="fixed"/>
        <w:tblLook w:val="0000" w:firstRow="0" w:lastRow="0" w:firstColumn="0" w:lastColumn="0" w:noHBand="0" w:noVBand="0"/>
      </w:tblPr>
      <w:tblGrid>
        <w:gridCol w:w="1050"/>
        <w:gridCol w:w="1893"/>
        <w:gridCol w:w="3124"/>
        <w:gridCol w:w="1838"/>
        <w:gridCol w:w="1676"/>
      </w:tblGrid>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 п/п</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Дата выдачи расчетного листка</w:t>
            </w:r>
          </w:p>
        </w:tc>
        <w:tc>
          <w:tcPr>
            <w:tcW w:w="3124"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Ф. И. О. сотрудника</w:t>
            </w:r>
          </w:p>
        </w:tc>
        <w:tc>
          <w:tcPr>
            <w:tcW w:w="1838" w:type="dxa"/>
            <w:tcBorders>
              <w:top w:val="single" w:sz="4" w:space="0" w:color="000000"/>
              <w:left w:val="single" w:sz="4" w:space="0" w:color="000000"/>
              <w:bottom w:val="single" w:sz="4" w:space="0" w:color="000000"/>
            </w:tcBorders>
            <w:shd w:val="clear" w:color="auto" w:fill="auto"/>
          </w:tcPr>
          <w:p w:rsidR="00B81B68" w:rsidRDefault="00B81B68" w:rsidP="00D956F4">
            <w:pPr>
              <w:spacing w:before="120"/>
              <w:jc w:val="center"/>
            </w:pPr>
            <w:r>
              <w:t>Должность сотрудника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pacing w:before="120"/>
              <w:jc w:val="center"/>
            </w:pPr>
            <w:r>
              <w:t>Подпись</w:t>
            </w: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spacing w:before="120"/>
              <w:rPr>
                <w:color w:val="FF0000"/>
              </w:rPr>
            </w:pPr>
            <w:r>
              <w:rPr>
                <w:color w:val="FF0000"/>
              </w:rPr>
              <w:t>1</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spacing w:before="120"/>
              <w:rPr>
                <w:color w:val="FF0000"/>
              </w:rPr>
            </w:pPr>
            <w:r w:rsidRPr="009D7A7C">
              <w:rPr>
                <w:b/>
                <w:color w:val="FF0000"/>
              </w:rPr>
              <w:t>2</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spacing w:before="120"/>
              <w:rPr>
                <w:b/>
                <w:color w:val="FF0000"/>
              </w:rPr>
            </w:pPr>
            <w:r>
              <w:rPr>
                <w:b/>
                <w:color w:val="FF0000"/>
              </w:rPr>
              <w:t>3</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rPr>
          <w:trHeight w:val="534"/>
        </w:trPr>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b/>
                <w:color w:val="FF0000"/>
              </w:rPr>
            </w:pPr>
            <w:r>
              <w:rPr>
                <w:b/>
                <w:color w:val="FF0000"/>
              </w:rPr>
              <w:lastRenderedPageBreak/>
              <w:t>4</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b/>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b/>
                <w:color w:val="FF0000"/>
              </w:rPr>
            </w:pPr>
            <w:r>
              <w:rPr>
                <w:b/>
                <w:color w:val="FF0000"/>
              </w:rPr>
              <w:t>5</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r w:rsidR="00B81B68" w:rsidTr="00D956F4">
        <w:tc>
          <w:tcPr>
            <w:tcW w:w="1050"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color w:val="FF0000"/>
              </w:rPr>
            </w:pPr>
            <w:r>
              <w:rPr>
                <w:b/>
                <w:color w:val="FF0000"/>
              </w:rPr>
              <w:t>6</w:t>
            </w:r>
          </w:p>
        </w:tc>
        <w:tc>
          <w:tcPr>
            <w:tcW w:w="1893" w:type="dxa"/>
            <w:tcBorders>
              <w:top w:val="single" w:sz="4" w:space="0" w:color="000000"/>
              <w:left w:val="single" w:sz="4" w:space="0" w:color="000000"/>
              <w:bottom w:val="single" w:sz="4" w:space="0" w:color="000000"/>
            </w:tcBorders>
            <w:shd w:val="clear" w:color="auto" w:fill="auto"/>
          </w:tcPr>
          <w:p w:rsidR="00B81B68" w:rsidRDefault="00B81B68" w:rsidP="00D956F4">
            <w:pPr>
              <w:snapToGrid w:val="0"/>
              <w:rPr>
                <w:b/>
                <w:i/>
                <w:color w:val="FF0000"/>
              </w:rPr>
            </w:pPr>
          </w:p>
        </w:tc>
        <w:tc>
          <w:tcPr>
            <w:tcW w:w="3124"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838" w:type="dxa"/>
            <w:tcBorders>
              <w:top w:val="single" w:sz="4" w:space="0" w:color="000000"/>
              <w:left w:val="single" w:sz="4" w:space="0" w:color="000000"/>
              <w:bottom w:val="single" w:sz="4" w:space="0" w:color="000000"/>
            </w:tcBorders>
            <w:shd w:val="clear" w:color="auto" w:fill="auto"/>
          </w:tcPr>
          <w:p w:rsidR="00B81B68" w:rsidRPr="009D7A7C" w:rsidRDefault="00B81B68" w:rsidP="00D956F4">
            <w:pPr>
              <w:snapToGrid w:val="0"/>
              <w:rPr>
                <w:color w:val="FF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B81B68" w:rsidRDefault="00B81B68" w:rsidP="00D956F4">
            <w:pPr>
              <w:snapToGrid w:val="0"/>
              <w:rPr>
                <w:b/>
                <w:i/>
                <w:color w:val="FF0000"/>
              </w:rPr>
            </w:pPr>
          </w:p>
        </w:tc>
      </w:tr>
    </w:tbl>
    <w:p w:rsidR="00B81B68" w:rsidRDefault="00B81B68" w:rsidP="00B81B68">
      <w:pPr>
        <w:spacing w:before="120"/>
      </w:pPr>
    </w:p>
    <w:tbl>
      <w:tblPr>
        <w:tblW w:w="0" w:type="auto"/>
        <w:tblLayout w:type="fixed"/>
        <w:tblLook w:val="0000" w:firstRow="0" w:lastRow="0" w:firstColumn="0" w:lastColumn="0" w:noHBand="0" w:noVBand="0"/>
      </w:tblPr>
      <w:tblGrid>
        <w:gridCol w:w="3652"/>
        <w:gridCol w:w="1418"/>
        <w:gridCol w:w="425"/>
        <w:gridCol w:w="1559"/>
        <w:gridCol w:w="284"/>
        <w:gridCol w:w="2233"/>
      </w:tblGrid>
      <w:tr w:rsidR="00B81B68" w:rsidTr="00D956F4">
        <w:tc>
          <w:tcPr>
            <w:tcW w:w="3652" w:type="dxa"/>
            <w:shd w:val="clear" w:color="auto" w:fill="auto"/>
          </w:tcPr>
          <w:p w:rsidR="00B81B68" w:rsidRDefault="00B81B68" w:rsidP="00D956F4">
            <w:pPr>
              <w:spacing w:before="120"/>
              <w:rPr>
                <w:b/>
                <w:i/>
                <w:color w:val="FF0000"/>
              </w:rPr>
            </w:pPr>
            <w:r>
              <w:t>Ответственный за выдачу расчетных листков</w:t>
            </w:r>
          </w:p>
        </w:tc>
        <w:tc>
          <w:tcPr>
            <w:tcW w:w="1418" w:type="dxa"/>
            <w:tcBorders>
              <w:bottom w:val="single" w:sz="4" w:space="0" w:color="000000"/>
            </w:tcBorders>
            <w:shd w:val="clear" w:color="auto" w:fill="auto"/>
            <w:vAlign w:val="bottom"/>
          </w:tcPr>
          <w:p w:rsidR="00B81B68" w:rsidRPr="009D7A7C" w:rsidRDefault="00B81B68" w:rsidP="00D956F4">
            <w:pPr>
              <w:snapToGrid w:val="0"/>
              <w:ind w:right="-108"/>
              <w:rPr>
                <w:color w:val="FF0000"/>
              </w:rPr>
            </w:pPr>
            <w:r>
              <w:rPr>
                <w:color w:val="FF0000"/>
              </w:rPr>
              <w:t>гл. бухгалтер</w:t>
            </w:r>
          </w:p>
        </w:tc>
        <w:tc>
          <w:tcPr>
            <w:tcW w:w="425" w:type="dxa"/>
            <w:shd w:val="clear" w:color="auto" w:fill="auto"/>
          </w:tcPr>
          <w:p w:rsidR="00B81B68" w:rsidRDefault="00B81B68" w:rsidP="00D956F4">
            <w:pPr>
              <w:snapToGrid w:val="0"/>
              <w:spacing w:before="120"/>
            </w:pPr>
          </w:p>
        </w:tc>
        <w:tc>
          <w:tcPr>
            <w:tcW w:w="1559" w:type="dxa"/>
            <w:tcBorders>
              <w:bottom w:val="single" w:sz="4" w:space="0" w:color="000000"/>
            </w:tcBorders>
            <w:shd w:val="clear" w:color="auto" w:fill="auto"/>
            <w:vAlign w:val="bottom"/>
          </w:tcPr>
          <w:p w:rsidR="00B81B68" w:rsidRDefault="00B81B68" w:rsidP="00D956F4">
            <w:pPr>
              <w:snapToGrid w:val="0"/>
              <w:rPr>
                <w:b/>
                <w:i/>
                <w:color w:val="FF0000"/>
              </w:rPr>
            </w:pPr>
          </w:p>
        </w:tc>
        <w:tc>
          <w:tcPr>
            <w:tcW w:w="284" w:type="dxa"/>
            <w:shd w:val="clear" w:color="auto" w:fill="auto"/>
          </w:tcPr>
          <w:p w:rsidR="00B81B68" w:rsidRDefault="00B81B68" w:rsidP="00D956F4">
            <w:pPr>
              <w:snapToGrid w:val="0"/>
              <w:spacing w:before="120"/>
            </w:pPr>
          </w:p>
        </w:tc>
        <w:tc>
          <w:tcPr>
            <w:tcW w:w="2233" w:type="dxa"/>
            <w:tcBorders>
              <w:bottom w:val="single" w:sz="4" w:space="0" w:color="000000"/>
            </w:tcBorders>
            <w:shd w:val="clear" w:color="auto" w:fill="auto"/>
            <w:vAlign w:val="bottom"/>
          </w:tcPr>
          <w:p w:rsidR="00B81B68" w:rsidRPr="009D7A7C" w:rsidRDefault="00B81B68" w:rsidP="00D956F4">
            <w:pPr>
              <w:snapToGrid w:val="0"/>
              <w:rPr>
                <w:color w:val="FF0000"/>
              </w:rPr>
            </w:pPr>
          </w:p>
        </w:tc>
      </w:tr>
      <w:tr w:rsidR="00B81B68" w:rsidTr="00D956F4">
        <w:tc>
          <w:tcPr>
            <w:tcW w:w="3652" w:type="dxa"/>
            <w:shd w:val="clear" w:color="auto" w:fill="auto"/>
          </w:tcPr>
          <w:p w:rsidR="00B81B68" w:rsidRDefault="00B81B68" w:rsidP="00D956F4">
            <w:pPr>
              <w:snapToGrid w:val="0"/>
              <w:spacing w:before="120"/>
            </w:pPr>
          </w:p>
        </w:tc>
        <w:tc>
          <w:tcPr>
            <w:tcW w:w="1418" w:type="dxa"/>
            <w:tcBorders>
              <w:top w:val="single" w:sz="4" w:space="0" w:color="000000"/>
            </w:tcBorders>
            <w:shd w:val="clear" w:color="auto" w:fill="auto"/>
          </w:tcPr>
          <w:p w:rsidR="00B81B68" w:rsidRDefault="00B81B68" w:rsidP="00D956F4">
            <w:pPr>
              <w:spacing w:before="120"/>
              <w:jc w:val="center"/>
            </w:pPr>
            <w:r>
              <w:t>д</w:t>
            </w:r>
            <w:r>
              <w:rPr>
                <w:sz w:val="20"/>
                <w:szCs w:val="20"/>
              </w:rPr>
              <w:t>олжность</w:t>
            </w:r>
          </w:p>
        </w:tc>
        <w:tc>
          <w:tcPr>
            <w:tcW w:w="425" w:type="dxa"/>
            <w:shd w:val="clear" w:color="auto" w:fill="auto"/>
          </w:tcPr>
          <w:p w:rsidR="00B81B68" w:rsidRDefault="00B81B68" w:rsidP="00D956F4">
            <w:pPr>
              <w:snapToGrid w:val="0"/>
              <w:spacing w:before="120"/>
            </w:pPr>
          </w:p>
        </w:tc>
        <w:tc>
          <w:tcPr>
            <w:tcW w:w="1559" w:type="dxa"/>
            <w:tcBorders>
              <w:top w:val="single" w:sz="4" w:space="0" w:color="000000"/>
            </w:tcBorders>
            <w:shd w:val="clear" w:color="auto" w:fill="auto"/>
          </w:tcPr>
          <w:p w:rsidR="00B81B68" w:rsidRDefault="00B81B68" w:rsidP="00D956F4">
            <w:pPr>
              <w:spacing w:before="120"/>
              <w:jc w:val="center"/>
            </w:pPr>
            <w:r>
              <w:rPr>
                <w:sz w:val="20"/>
                <w:szCs w:val="20"/>
              </w:rPr>
              <w:t>подпись</w:t>
            </w:r>
          </w:p>
        </w:tc>
        <w:tc>
          <w:tcPr>
            <w:tcW w:w="284" w:type="dxa"/>
            <w:shd w:val="clear" w:color="auto" w:fill="auto"/>
          </w:tcPr>
          <w:p w:rsidR="00B81B68" w:rsidRDefault="00B81B68" w:rsidP="00D956F4">
            <w:pPr>
              <w:snapToGrid w:val="0"/>
              <w:spacing w:before="120"/>
            </w:pPr>
          </w:p>
        </w:tc>
        <w:tc>
          <w:tcPr>
            <w:tcW w:w="2233" w:type="dxa"/>
            <w:tcBorders>
              <w:top w:val="single" w:sz="4" w:space="0" w:color="000000"/>
            </w:tcBorders>
            <w:shd w:val="clear" w:color="auto" w:fill="auto"/>
          </w:tcPr>
          <w:p w:rsidR="00B81B68" w:rsidRDefault="00B81B68" w:rsidP="00D956F4">
            <w:pPr>
              <w:spacing w:before="120"/>
              <w:jc w:val="center"/>
            </w:pPr>
            <w:r>
              <w:rPr>
                <w:sz w:val="20"/>
                <w:szCs w:val="20"/>
              </w:rPr>
              <w:t>расшифровка подписи</w:t>
            </w:r>
          </w:p>
        </w:tc>
      </w:tr>
    </w:tbl>
    <w:p w:rsidR="00B81B68" w:rsidRDefault="00B81B68" w:rsidP="00B81B68">
      <w:pPr>
        <w:spacing w:before="120"/>
      </w:pPr>
    </w:p>
    <w:p w:rsidR="00B81B68" w:rsidRDefault="00B81B68" w:rsidP="00B81B68">
      <w:pPr>
        <w:spacing w:before="120"/>
      </w:pPr>
    </w:p>
    <w:p w:rsidR="00B81B68" w:rsidRDefault="00B81B68" w:rsidP="00B81B68">
      <w:pPr>
        <w:spacing w:before="120"/>
      </w:pPr>
    </w:p>
    <w:p w:rsidR="00B81B68" w:rsidRDefault="00B81B68" w:rsidP="00B72A7A">
      <w:pPr>
        <w:pStyle w:val="ad"/>
        <w:ind w:left="0"/>
        <w:rPr>
          <w:rFonts w:ascii="Cambria" w:hAnsi="Cambria"/>
          <w:sz w:val="20"/>
        </w:rPr>
        <w:sectPr w:rsidR="00B81B68" w:rsidSect="00591F6B">
          <w:pgSz w:w="11906" w:h="16838"/>
          <w:pgMar w:top="567" w:right="850" w:bottom="1134" w:left="1701" w:header="709" w:footer="709" w:gutter="0"/>
          <w:cols w:space="708"/>
          <w:docGrid w:linePitch="360"/>
        </w:sectPr>
      </w:pPr>
    </w:p>
    <w:tbl>
      <w:tblPr>
        <w:tblpPr w:leftFromText="180" w:rightFromText="180" w:horzAnchor="page" w:tblpX="6778" w:tblpY="-1050"/>
        <w:tblW w:w="0" w:type="auto"/>
        <w:tblLook w:val="04A0" w:firstRow="1" w:lastRow="0" w:firstColumn="1" w:lastColumn="0" w:noHBand="0" w:noVBand="1"/>
      </w:tblPr>
      <w:tblGrid>
        <w:gridCol w:w="5778"/>
        <w:gridCol w:w="3793"/>
      </w:tblGrid>
      <w:tr w:rsidR="00D72C7D" w:rsidTr="00786A53">
        <w:tc>
          <w:tcPr>
            <w:tcW w:w="5778" w:type="dxa"/>
          </w:tcPr>
          <w:p w:rsidR="00D72C7D" w:rsidRDefault="00D72C7D" w:rsidP="00786A53"/>
        </w:tc>
        <w:tc>
          <w:tcPr>
            <w:tcW w:w="3793" w:type="dxa"/>
          </w:tcPr>
          <w:p w:rsidR="00D72C7D" w:rsidRPr="00786A53" w:rsidRDefault="00D72C7D" w:rsidP="00786A53">
            <w:pPr>
              <w:rPr>
                <w:sz w:val="20"/>
                <w:szCs w:val="20"/>
              </w:rPr>
            </w:pPr>
            <w:r w:rsidRPr="00786A53">
              <w:rPr>
                <w:sz w:val="20"/>
                <w:szCs w:val="20"/>
              </w:rPr>
              <w:t>Приложение № 2</w:t>
            </w:r>
          </w:p>
          <w:p w:rsidR="00D72C7D" w:rsidRDefault="0066087F" w:rsidP="006C1B0A">
            <w:pPr>
              <w:rPr>
                <w:sz w:val="20"/>
                <w:szCs w:val="20"/>
              </w:rPr>
            </w:pPr>
            <w:r w:rsidRPr="00786A53">
              <w:rPr>
                <w:sz w:val="20"/>
                <w:szCs w:val="20"/>
              </w:rPr>
              <w:t xml:space="preserve">к Учетной политике </w:t>
            </w:r>
            <w:r w:rsidR="006C1B0A">
              <w:rPr>
                <w:sz w:val="20"/>
                <w:szCs w:val="20"/>
              </w:rPr>
              <w:t xml:space="preserve">Администрации </w:t>
            </w:r>
            <w:r w:rsidR="003C2573">
              <w:rPr>
                <w:sz w:val="20"/>
                <w:szCs w:val="20"/>
              </w:rPr>
              <w:t>Барабо-Юдинского</w:t>
            </w:r>
            <w:r w:rsidR="006C1B0A">
              <w:rPr>
                <w:sz w:val="20"/>
                <w:szCs w:val="20"/>
              </w:rPr>
              <w:t xml:space="preserve"> сельсовета</w:t>
            </w:r>
          </w:p>
          <w:p w:rsidR="006028FE" w:rsidRPr="00D75A30" w:rsidRDefault="006028FE" w:rsidP="00A114D2">
            <w:pPr>
              <w:rPr>
                <w:sz w:val="20"/>
                <w:szCs w:val="20"/>
              </w:rPr>
            </w:pPr>
            <w:r>
              <w:t xml:space="preserve">от </w:t>
            </w:r>
            <w:r w:rsidR="00A114D2">
              <w:t>31.01.2024</w:t>
            </w:r>
            <w:r>
              <w:t xml:space="preserve"> </w:t>
            </w:r>
            <w:r w:rsidRPr="00514E01">
              <w:t xml:space="preserve">г. </w:t>
            </w:r>
            <w:r>
              <w:t>№</w:t>
            </w:r>
            <w:r w:rsidR="00684DF5">
              <w:t xml:space="preserve"> </w:t>
            </w:r>
            <w:r w:rsidR="00A114D2">
              <w:t>3</w:t>
            </w:r>
            <w:r w:rsidR="00D3048B">
              <w:t>а</w:t>
            </w:r>
          </w:p>
        </w:tc>
      </w:tr>
    </w:tbl>
    <w:p w:rsidR="00A30D58" w:rsidRPr="00BB7391" w:rsidRDefault="00A30D58" w:rsidP="00B72A7A">
      <w:pPr>
        <w:pStyle w:val="ad"/>
        <w:tabs>
          <w:tab w:val="left" w:pos="7875"/>
        </w:tabs>
        <w:spacing w:after="0"/>
        <w:ind w:left="0"/>
        <w:rPr>
          <w:rFonts w:ascii="Cambria" w:hAnsi="Cambria"/>
          <w:sz w:val="20"/>
        </w:rPr>
      </w:pPr>
    </w:p>
    <w:p w:rsidR="00A30D58" w:rsidRPr="00BB7391" w:rsidRDefault="00A30D58" w:rsidP="00ED7612">
      <w:pPr>
        <w:pStyle w:val="ad"/>
        <w:spacing w:after="0"/>
        <w:jc w:val="center"/>
        <w:rPr>
          <w:rFonts w:ascii="Cambria" w:hAnsi="Cambria"/>
          <w:b/>
          <w:sz w:val="20"/>
        </w:rPr>
      </w:pPr>
      <w:r w:rsidRPr="00BB7391">
        <w:rPr>
          <w:rFonts w:ascii="Cambria" w:hAnsi="Cambria"/>
          <w:b/>
          <w:sz w:val="20"/>
        </w:rPr>
        <w:t>График документооборота</w:t>
      </w: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396"/>
        <w:gridCol w:w="1759"/>
        <w:gridCol w:w="1838"/>
        <w:gridCol w:w="1628"/>
        <w:gridCol w:w="1373"/>
        <w:gridCol w:w="1645"/>
        <w:gridCol w:w="1731"/>
        <w:gridCol w:w="1368"/>
        <w:gridCol w:w="1147"/>
      </w:tblGrid>
      <w:tr w:rsidR="00A30D58" w:rsidRPr="00B232F6" w:rsidTr="00544EA1">
        <w:trPr>
          <w:jc w:val="center"/>
        </w:trPr>
        <w:tc>
          <w:tcPr>
            <w:tcW w:w="2268" w:type="dxa"/>
            <w:vMerge w:val="restart"/>
          </w:tcPr>
          <w:p w:rsidR="00A30D58" w:rsidRPr="00B232F6" w:rsidRDefault="00A30D58" w:rsidP="00A30D58">
            <w:pPr>
              <w:jc w:val="center"/>
              <w:rPr>
                <w:rFonts w:ascii="Cambria" w:hAnsi="Cambria"/>
                <w:b/>
                <w:sz w:val="20"/>
              </w:rPr>
            </w:pPr>
            <w:r w:rsidRPr="00B232F6">
              <w:rPr>
                <w:rFonts w:ascii="Cambria" w:hAnsi="Cambria"/>
                <w:b/>
                <w:sz w:val="20"/>
              </w:rPr>
              <w:t>Наименование документа</w:t>
            </w:r>
          </w:p>
        </w:tc>
        <w:tc>
          <w:tcPr>
            <w:tcW w:w="6621" w:type="dxa"/>
            <w:gridSpan w:val="4"/>
          </w:tcPr>
          <w:p w:rsidR="00A30D58" w:rsidRPr="00B232F6" w:rsidRDefault="00A30D58" w:rsidP="00A30D58">
            <w:pPr>
              <w:jc w:val="center"/>
              <w:rPr>
                <w:rFonts w:ascii="Cambria" w:hAnsi="Cambria"/>
                <w:b/>
                <w:sz w:val="20"/>
              </w:rPr>
            </w:pPr>
            <w:r w:rsidRPr="00B232F6">
              <w:rPr>
                <w:rFonts w:ascii="Cambria" w:hAnsi="Cambria"/>
                <w:b/>
                <w:sz w:val="20"/>
              </w:rPr>
              <w:t>Создание документа</w:t>
            </w:r>
          </w:p>
        </w:tc>
        <w:tc>
          <w:tcPr>
            <w:tcW w:w="3018" w:type="dxa"/>
            <w:gridSpan w:val="2"/>
          </w:tcPr>
          <w:p w:rsidR="00A30D58" w:rsidRPr="00B232F6" w:rsidRDefault="00A30D58" w:rsidP="00A30D58">
            <w:pPr>
              <w:jc w:val="center"/>
              <w:rPr>
                <w:rFonts w:ascii="Cambria" w:hAnsi="Cambria"/>
                <w:b/>
                <w:sz w:val="20"/>
              </w:rPr>
            </w:pPr>
            <w:r w:rsidRPr="00B232F6">
              <w:rPr>
                <w:rFonts w:ascii="Cambria" w:hAnsi="Cambria"/>
                <w:b/>
                <w:sz w:val="20"/>
              </w:rPr>
              <w:t>Регистрация в учете</w:t>
            </w:r>
          </w:p>
        </w:tc>
        <w:tc>
          <w:tcPr>
            <w:tcW w:w="4246" w:type="dxa"/>
            <w:gridSpan w:val="3"/>
          </w:tcPr>
          <w:p w:rsidR="00A30D58" w:rsidRPr="00B232F6" w:rsidRDefault="00A30D58" w:rsidP="00A30D58">
            <w:pPr>
              <w:jc w:val="center"/>
              <w:rPr>
                <w:rFonts w:ascii="Cambria" w:hAnsi="Cambria"/>
                <w:b/>
                <w:sz w:val="20"/>
              </w:rPr>
            </w:pPr>
            <w:r w:rsidRPr="00B232F6">
              <w:rPr>
                <w:rFonts w:ascii="Cambria" w:hAnsi="Cambria"/>
                <w:b/>
                <w:sz w:val="20"/>
              </w:rPr>
              <w:t>Хранение документа</w:t>
            </w:r>
          </w:p>
        </w:tc>
      </w:tr>
      <w:tr w:rsidR="00A30D58" w:rsidRPr="00B232F6" w:rsidTr="00544EA1">
        <w:trPr>
          <w:jc w:val="center"/>
        </w:trPr>
        <w:tc>
          <w:tcPr>
            <w:tcW w:w="2268" w:type="dxa"/>
            <w:vMerge/>
          </w:tcPr>
          <w:p w:rsidR="00A30D58" w:rsidRPr="00B232F6" w:rsidRDefault="00A30D58" w:rsidP="00A30D58">
            <w:pPr>
              <w:jc w:val="center"/>
              <w:rPr>
                <w:rFonts w:ascii="Cambria" w:hAnsi="Cambria"/>
                <w:b/>
                <w:sz w:val="20"/>
              </w:rPr>
            </w:pPr>
          </w:p>
        </w:tc>
        <w:tc>
          <w:tcPr>
            <w:tcW w:w="1396" w:type="dxa"/>
          </w:tcPr>
          <w:p w:rsidR="00A30D58" w:rsidRPr="00B232F6" w:rsidRDefault="00A30D58" w:rsidP="00A30D58">
            <w:pPr>
              <w:jc w:val="center"/>
              <w:rPr>
                <w:rFonts w:ascii="Cambria" w:hAnsi="Cambria"/>
                <w:sz w:val="20"/>
              </w:rPr>
            </w:pPr>
            <w:r w:rsidRPr="00B232F6">
              <w:rPr>
                <w:rFonts w:ascii="Cambria" w:hAnsi="Cambria"/>
                <w:sz w:val="20"/>
              </w:rPr>
              <w:t>К-во экземпляров</w:t>
            </w:r>
          </w:p>
        </w:tc>
        <w:tc>
          <w:tcPr>
            <w:tcW w:w="1759"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за выписку</w:t>
            </w:r>
          </w:p>
        </w:tc>
        <w:tc>
          <w:tcPr>
            <w:tcW w:w="1838"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исполнитель</w:t>
            </w:r>
          </w:p>
        </w:tc>
        <w:tc>
          <w:tcPr>
            <w:tcW w:w="1628" w:type="dxa"/>
          </w:tcPr>
          <w:p w:rsidR="00A30D58" w:rsidRPr="00B232F6" w:rsidRDefault="00A30D58" w:rsidP="00A30D58">
            <w:pPr>
              <w:jc w:val="center"/>
              <w:rPr>
                <w:rFonts w:ascii="Cambria" w:hAnsi="Cambria"/>
                <w:b/>
                <w:sz w:val="20"/>
              </w:rPr>
            </w:pPr>
            <w:r w:rsidRPr="00B232F6">
              <w:rPr>
                <w:rFonts w:ascii="Cambria" w:hAnsi="Cambria"/>
                <w:b/>
                <w:sz w:val="20"/>
              </w:rPr>
              <w:t>Срок</w:t>
            </w:r>
            <w:r w:rsidR="00514E01">
              <w:rPr>
                <w:rFonts w:ascii="Cambria" w:hAnsi="Cambria"/>
                <w:b/>
                <w:sz w:val="20"/>
              </w:rPr>
              <w:t xml:space="preserve"> </w:t>
            </w:r>
            <w:r w:rsidRPr="00B232F6">
              <w:rPr>
                <w:rFonts w:ascii="Cambria" w:hAnsi="Cambria"/>
                <w:b/>
                <w:sz w:val="20"/>
              </w:rPr>
              <w:t>передачи на регистрацию</w:t>
            </w:r>
          </w:p>
        </w:tc>
        <w:tc>
          <w:tcPr>
            <w:tcW w:w="1373" w:type="dxa"/>
          </w:tcPr>
          <w:p w:rsidR="00A30D58" w:rsidRPr="00B232F6" w:rsidRDefault="00A30D58" w:rsidP="00A30D58">
            <w:pPr>
              <w:jc w:val="center"/>
              <w:rPr>
                <w:rFonts w:ascii="Cambria" w:hAnsi="Cambria"/>
                <w:b/>
                <w:sz w:val="20"/>
              </w:rPr>
            </w:pPr>
            <w:r w:rsidRPr="00B232F6">
              <w:rPr>
                <w:rFonts w:ascii="Cambria" w:hAnsi="Cambria"/>
                <w:b/>
                <w:sz w:val="20"/>
              </w:rPr>
              <w:t>Кто исполняет</w:t>
            </w:r>
          </w:p>
        </w:tc>
        <w:tc>
          <w:tcPr>
            <w:tcW w:w="1645" w:type="dxa"/>
          </w:tcPr>
          <w:p w:rsidR="00A30D58" w:rsidRPr="00B232F6" w:rsidRDefault="00A30D58" w:rsidP="00A30D58">
            <w:pPr>
              <w:jc w:val="center"/>
              <w:rPr>
                <w:rFonts w:ascii="Cambria" w:hAnsi="Cambria"/>
                <w:b/>
                <w:sz w:val="20"/>
              </w:rPr>
            </w:pPr>
            <w:r w:rsidRPr="00B232F6">
              <w:rPr>
                <w:rFonts w:ascii="Cambria" w:hAnsi="Cambria"/>
                <w:b/>
                <w:sz w:val="20"/>
              </w:rPr>
              <w:t>Срок исполнения</w:t>
            </w:r>
          </w:p>
        </w:tc>
        <w:tc>
          <w:tcPr>
            <w:tcW w:w="1731" w:type="dxa"/>
          </w:tcPr>
          <w:p w:rsidR="00A30D58" w:rsidRPr="00B232F6" w:rsidRDefault="00A30D58" w:rsidP="00A30D58">
            <w:pPr>
              <w:jc w:val="center"/>
              <w:rPr>
                <w:rFonts w:ascii="Cambria" w:hAnsi="Cambria"/>
                <w:b/>
                <w:sz w:val="20"/>
              </w:rPr>
            </w:pPr>
            <w:r w:rsidRPr="00B232F6">
              <w:rPr>
                <w:rFonts w:ascii="Cambria" w:hAnsi="Cambria"/>
                <w:b/>
                <w:sz w:val="20"/>
              </w:rPr>
              <w:t>Ответственный за хранение</w:t>
            </w:r>
          </w:p>
        </w:tc>
        <w:tc>
          <w:tcPr>
            <w:tcW w:w="1368" w:type="dxa"/>
          </w:tcPr>
          <w:p w:rsidR="00A30D58" w:rsidRPr="00B232F6" w:rsidRDefault="00A30D58" w:rsidP="00A30D58">
            <w:pPr>
              <w:jc w:val="center"/>
              <w:rPr>
                <w:rFonts w:ascii="Cambria" w:hAnsi="Cambria"/>
                <w:b/>
                <w:sz w:val="20"/>
              </w:rPr>
            </w:pPr>
            <w:r w:rsidRPr="00B232F6">
              <w:rPr>
                <w:rFonts w:ascii="Cambria" w:hAnsi="Cambria"/>
                <w:b/>
                <w:sz w:val="20"/>
              </w:rPr>
              <w:t>Место хранения</w:t>
            </w:r>
          </w:p>
        </w:tc>
        <w:tc>
          <w:tcPr>
            <w:tcW w:w="1147" w:type="dxa"/>
          </w:tcPr>
          <w:p w:rsidR="00A30D58" w:rsidRPr="00B232F6" w:rsidRDefault="009C4F43" w:rsidP="00A30D58">
            <w:pPr>
              <w:jc w:val="center"/>
              <w:rPr>
                <w:rFonts w:ascii="Cambria" w:hAnsi="Cambria"/>
                <w:b/>
                <w:sz w:val="20"/>
              </w:rPr>
            </w:pPr>
            <w:r>
              <w:rPr>
                <w:rFonts w:ascii="Cambria" w:hAnsi="Cambria"/>
                <w:b/>
                <w:sz w:val="20"/>
              </w:rPr>
              <w:t>Срок хранения</w:t>
            </w:r>
          </w:p>
        </w:tc>
      </w:tr>
      <w:tr w:rsidR="00A30D58" w:rsidRPr="00B232F6" w:rsidTr="00544EA1">
        <w:trPr>
          <w:trHeight w:val="87"/>
          <w:jc w:val="center"/>
        </w:trPr>
        <w:tc>
          <w:tcPr>
            <w:tcW w:w="2268" w:type="dxa"/>
          </w:tcPr>
          <w:p w:rsidR="00A30D58" w:rsidRPr="007176C6" w:rsidRDefault="00A30D58" w:rsidP="00A30D58">
            <w:pPr>
              <w:rPr>
                <w:rFonts w:ascii="Cambria" w:hAnsi="Cambria"/>
                <w:sz w:val="20"/>
              </w:rPr>
            </w:pPr>
            <w:r w:rsidRPr="007176C6">
              <w:rPr>
                <w:rFonts w:ascii="Cambria" w:hAnsi="Cambria"/>
                <w:sz w:val="20"/>
              </w:rPr>
              <w:t>1</w:t>
            </w:r>
          </w:p>
        </w:tc>
        <w:tc>
          <w:tcPr>
            <w:tcW w:w="1396" w:type="dxa"/>
          </w:tcPr>
          <w:p w:rsidR="00A30D58" w:rsidRPr="00B232F6" w:rsidRDefault="00A30D58" w:rsidP="00A30D58">
            <w:pPr>
              <w:rPr>
                <w:rFonts w:ascii="Cambria" w:hAnsi="Cambria"/>
                <w:sz w:val="20"/>
              </w:rPr>
            </w:pPr>
            <w:r w:rsidRPr="00B232F6">
              <w:rPr>
                <w:rFonts w:ascii="Cambria" w:hAnsi="Cambria"/>
                <w:sz w:val="20"/>
              </w:rPr>
              <w:t>2</w:t>
            </w:r>
          </w:p>
        </w:tc>
        <w:tc>
          <w:tcPr>
            <w:tcW w:w="1759" w:type="dxa"/>
          </w:tcPr>
          <w:p w:rsidR="00A30D58" w:rsidRPr="00B232F6" w:rsidRDefault="00A30D58" w:rsidP="00A30D58">
            <w:pPr>
              <w:rPr>
                <w:rFonts w:ascii="Cambria" w:hAnsi="Cambria"/>
                <w:sz w:val="20"/>
              </w:rPr>
            </w:pPr>
            <w:r w:rsidRPr="00B232F6">
              <w:rPr>
                <w:rFonts w:ascii="Cambria" w:hAnsi="Cambria"/>
                <w:sz w:val="20"/>
              </w:rPr>
              <w:t>3</w:t>
            </w:r>
          </w:p>
        </w:tc>
        <w:tc>
          <w:tcPr>
            <w:tcW w:w="1838" w:type="dxa"/>
          </w:tcPr>
          <w:p w:rsidR="00A30D58" w:rsidRPr="00B232F6" w:rsidRDefault="00A30D58" w:rsidP="00A30D58">
            <w:pPr>
              <w:rPr>
                <w:rFonts w:ascii="Cambria" w:hAnsi="Cambria"/>
                <w:sz w:val="20"/>
              </w:rPr>
            </w:pPr>
            <w:r w:rsidRPr="00B232F6">
              <w:rPr>
                <w:rFonts w:ascii="Cambria" w:hAnsi="Cambria"/>
                <w:sz w:val="20"/>
              </w:rPr>
              <w:t>4</w:t>
            </w:r>
          </w:p>
        </w:tc>
        <w:tc>
          <w:tcPr>
            <w:tcW w:w="1628" w:type="dxa"/>
          </w:tcPr>
          <w:p w:rsidR="00A30D58" w:rsidRPr="00B232F6" w:rsidRDefault="00A30D58" w:rsidP="00A30D58">
            <w:pPr>
              <w:rPr>
                <w:rFonts w:ascii="Cambria" w:hAnsi="Cambria"/>
                <w:sz w:val="20"/>
              </w:rPr>
            </w:pPr>
            <w:r w:rsidRPr="00B232F6">
              <w:rPr>
                <w:rFonts w:ascii="Cambria" w:hAnsi="Cambria"/>
                <w:sz w:val="20"/>
              </w:rPr>
              <w:t>5</w:t>
            </w:r>
          </w:p>
        </w:tc>
        <w:tc>
          <w:tcPr>
            <w:tcW w:w="1373" w:type="dxa"/>
          </w:tcPr>
          <w:p w:rsidR="00A30D58" w:rsidRPr="00B232F6" w:rsidRDefault="00A30D58" w:rsidP="00A30D58">
            <w:pPr>
              <w:rPr>
                <w:rFonts w:ascii="Cambria" w:hAnsi="Cambria"/>
                <w:sz w:val="20"/>
              </w:rPr>
            </w:pPr>
            <w:r w:rsidRPr="00B232F6">
              <w:rPr>
                <w:rFonts w:ascii="Cambria" w:hAnsi="Cambria"/>
                <w:sz w:val="20"/>
              </w:rPr>
              <w:t>6</w:t>
            </w:r>
          </w:p>
        </w:tc>
        <w:tc>
          <w:tcPr>
            <w:tcW w:w="1645" w:type="dxa"/>
          </w:tcPr>
          <w:p w:rsidR="00A30D58" w:rsidRPr="00B232F6" w:rsidRDefault="00A30D58" w:rsidP="00A30D58">
            <w:pPr>
              <w:rPr>
                <w:rFonts w:ascii="Cambria" w:hAnsi="Cambria"/>
                <w:sz w:val="20"/>
              </w:rPr>
            </w:pPr>
            <w:r w:rsidRPr="00B232F6">
              <w:rPr>
                <w:rFonts w:ascii="Cambria" w:hAnsi="Cambria"/>
                <w:sz w:val="20"/>
              </w:rPr>
              <w:t>7</w:t>
            </w:r>
          </w:p>
        </w:tc>
        <w:tc>
          <w:tcPr>
            <w:tcW w:w="1731" w:type="dxa"/>
          </w:tcPr>
          <w:p w:rsidR="00A30D58" w:rsidRPr="00B232F6" w:rsidRDefault="00A30D58" w:rsidP="00A30D58">
            <w:pPr>
              <w:rPr>
                <w:rFonts w:ascii="Cambria" w:hAnsi="Cambria"/>
                <w:sz w:val="20"/>
              </w:rPr>
            </w:pPr>
            <w:r w:rsidRPr="00B232F6">
              <w:rPr>
                <w:rFonts w:ascii="Cambria" w:hAnsi="Cambria"/>
                <w:sz w:val="20"/>
              </w:rPr>
              <w:t>8</w:t>
            </w:r>
          </w:p>
        </w:tc>
        <w:tc>
          <w:tcPr>
            <w:tcW w:w="1368" w:type="dxa"/>
          </w:tcPr>
          <w:p w:rsidR="00A30D58" w:rsidRPr="00B232F6" w:rsidRDefault="00A30D58" w:rsidP="00A30D58">
            <w:pPr>
              <w:rPr>
                <w:rFonts w:ascii="Cambria" w:hAnsi="Cambria"/>
                <w:sz w:val="20"/>
              </w:rPr>
            </w:pPr>
            <w:r w:rsidRPr="00B232F6">
              <w:rPr>
                <w:rFonts w:ascii="Cambria" w:hAnsi="Cambria"/>
                <w:sz w:val="20"/>
              </w:rPr>
              <w:t>9</w:t>
            </w:r>
          </w:p>
        </w:tc>
        <w:tc>
          <w:tcPr>
            <w:tcW w:w="1147" w:type="dxa"/>
          </w:tcPr>
          <w:p w:rsidR="00A30D58" w:rsidRPr="00B232F6" w:rsidRDefault="00A30D58" w:rsidP="00A30D58">
            <w:pPr>
              <w:rPr>
                <w:rFonts w:ascii="Cambria" w:hAnsi="Cambria"/>
                <w:sz w:val="20"/>
              </w:rPr>
            </w:pPr>
            <w:r w:rsidRPr="00B232F6">
              <w:rPr>
                <w:rFonts w:ascii="Cambria" w:hAnsi="Cambria"/>
                <w:sz w:val="20"/>
              </w:rPr>
              <w:t>10</w:t>
            </w: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Инвентарная карточка учета основных средств (ф. 0504031)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Инвентарная карточка группового учета основных средств (0504032)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Накладная на внутреннее перемещение объектов нефинансовых активов (0504102)</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B1355A" w:rsidP="00C10AD5">
            <w:pPr>
              <w:rPr>
                <w:rFonts w:ascii="Cambria" w:hAnsi="Cambria"/>
                <w:sz w:val="20"/>
              </w:rPr>
            </w:pPr>
            <w:r>
              <w:rPr>
                <w:rFonts w:ascii="Cambria" w:hAnsi="Cambria"/>
                <w:sz w:val="20"/>
              </w:rPr>
              <w:t>Бухгалтерия</w:t>
            </w:r>
          </w:p>
        </w:tc>
        <w:tc>
          <w:tcPr>
            <w:tcW w:w="1838" w:type="dxa"/>
          </w:tcPr>
          <w:p w:rsidR="00A30D58" w:rsidRPr="00B232F6" w:rsidRDefault="00B1355A" w:rsidP="00B1355A">
            <w:pPr>
              <w:rPr>
                <w:rFonts w:ascii="Cambria" w:hAnsi="Cambria"/>
                <w:sz w:val="20"/>
              </w:rPr>
            </w:pPr>
            <w:r>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поступления</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Акт о списании объектов нефинансовых активов (кроме транспортных средств) (0504104)</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trHeight w:val="670"/>
          <w:jc w:val="center"/>
        </w:trPr>
        <w:tc>
          <w:tcPr>
            <w:tcW w:w="2268" w:type="dxa"/>
          </w:tcPr>
          <w:p w:rsidR="00A30D58" w:rsidRPr="00B232F6" w:rsidRDefault="00A30D58" w:rsidP="00C10AD5">
            <w:pPr>
              <w:autoSpaceDE w:val="0"/>
              <w:autoSpaceDN w:val="0"/>
              <w:adjustRightInd w:val="0"/>
              <w:rPr>
                <w:rFonts w:ascii="Cambria" w:hAnsi="Cambria"/>
                <w:sz w:val="20"/>
                <w:szCs w:val="20"/>
              </w:rPr>
            </w:pPr>
            <w:r w:rsidRPr="00B232F6">
              <w:rPr>
                <w:rFonts w:ascii="Cambria" w:hAnsi="Cambria"/>
                <w:sz w:val="20"/>
                <w:szCs w:val="20"/>
              </w:rPr>
              <w:t>Акт о списании транспортного средства (0504105)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192B60" w:rsidP="00C10AD5">
            <w:pPr>
              <w:rPr>
                <w:rFonts w:ascii="Cambria" w:hAnsi="Cambria"/>
                <w:sz w:val="20"/>
              </w:rPr>
            </w:pPr>
            <w:r>
              <w:rPr>
                <w:rFonts w:ascii="Cambria" w:hAnsi="Cambria"/>
                <w:sz w:val="20"/>
              </w:rPr>
              <w:t xml:space="preserve">По мере списания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192B60" w:rsidRDefault="00A30D58" w:rsidP="00192B60">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Акт о списании мягкого и хозяйственного инвентаря </w:t>
            </w:r>
            <w:hyperlink r:id="rId42" w:history="1">
              <w:r w:rsidRPr="00B232F6">
                <w:rPr>
                  <w:rFonts w:ascii="Cambria" w:hAnsi="Cambria"/>
                  <w:sz w:val="20"/>
                  <w:szCs w:val="20"/>
                </w:rPr>
                <w:t>(0504143)</w:t>
              </w:r>
            </w:hyperlink>
            <w:r w:rsidRPr="00B232F6">
              <w:rPr>
                <w:rFonts w:ascii="Cambria" w:hAnsi="Cambria"/>
                <w:sz w:val="20"/>
                <w:szCs w:val="20"/>
              </w:rPr>
              <w:t xml:space="preserve"> </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 xml:space="preserve">По мере списания </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Многографная карточка </w:t>
            </w:r>
            <w:hyperlink r:id="rId43" w:history="1">
              <w:r w:rsidRPr="00B232F6">
                <w:rPr>
                  <w:rFonts w:ascii="Cambria" w:hAnsi="Cambria"/>
                  <w:sz w:val="20"/>
                  <w:szCs w:val="20"/>
                </w:rPr>
                <w:t>(0504054)</w:t>
              </w:r>
            </w:hyperlink>
            <w:r w:rsidRPr="00B232F6">
              <w:rPr>
                <w:rFonts w:ascii="Cambria" w:hAnsi="Cambria"/>
                <w:sz w:val="20"/>
                <w:szCs w:val="20"/>
              </w:rPr>
              <w:t xml:space="preserve"> – формирование стоимости основных средств</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формирования стоимости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lastRenderedPageBreak/>
              <w:t>Опись инвентарных карточек по учету основных средств (0504033)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33F01" w:rsidRDefault="00B33F01" w:rsidP="00C10AD5">
            <w:pPr>
              <w:rPr>
                <w:rFonts w:ascii="Cambria" w:hAnsi="Cambria"/>
                <w:sz w:val="20"/>
              </w:rPr>
            </w:pPr>
            <w:r w:rsidRPr="00B33F01">
              <w:rPr>
                <w:rFonts w:ascii="Cambria" w:hAnsi="Cambria"/>
                <w:sz w:val="20"/>
              </w:rPr>
              <w:t>Ежегодно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B33F01">
            <w:pPr>
              <w:rPr>
                <w:rFonts w:ascii="Cambria" w:hAnsi="Cambria"/>
                <w:sz w:val="20"/>
              </w:rPr>
            </w:pPr>
            <w:r w:rsidRPr="00B232F6">
              <w:rPr>
                <w:rFonts w:ascii="Cambria" w:hAnsi="Cambria"/>
                <w:sz w:val="20"/>
              </w:rPr>
              <w:t>Еже</w:t>
            </w:r>
            <w:r w:rsidR="00B33F01">
              <w:rPr>
                <w:rFonts w:ascii="Cambria" w:hAnsi="Cambria"/>
                <w:sz w:val="20"/>
              </w:rPr>
              <w:t>годно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Инвентарный список нефинансовых активов (0504034)</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33F01" w:rsidRDefault="00A30D58" w:rsidP="00B33F01">
            <w:pPr>
              <w:rPr>
                <w:rFonts w:ascii="Cambria" w:hAnsi="Cambria"/>
                <w:sz w:val="20"/>
              </w:rPr>
            </w:pPr>
            <w:r w:rsidRPr="00B33F01">
              <w:rPr>
                <w:rFonts w:ascii="Cambria" w:hAnsi="Cambria"/>
                <w:sz w:val="20"/>
              </w:rPr>
              <w:t>Еже</w:t>
            </w:r>
            <w:r w:rsidR="00B33F01" w:rsidRPr="00B33F01">
              <w:rPr>
                <w:rFonts w:ascii="Cambria" w:hAnsi="Cambria"/>
                <w:sz w:val="20"/>
              </w:rPr>
              <w:t>годно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B33F01">
            <w:pPr>
              <w:rPr>
                <w:rFonts w:ascii="Cambria" w:hAnsi="Cambria"/>
                <w:sz w:val="20"/>
              </w:rPr>
            </w:pPr>
            <w:r w:rsidRPr="00B232F6">
              <w:rPr>
                <w:rFonts w:ascii="Cambria" w:hAnsi="Cambria"/>
                <w:sz w:val="20"/>
              </w:rPr>
              <w:t>Еже</w:t>
            </w:r>
            <w:r w:rsidR="00B33F01">
              <w:rPr>
                <w:rFonts w:ascii="Cambria" w:hAnsi="Cambria"/>
                <w:sz w:val="20"/>
              </w:rPr>
              <w:t>годно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Оборотная ведомость по нефинансовым активам (0504035)</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по выбытию и перемещению нефинансовых активов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t>Инвентаризационная опись (сличительная ведомость) по объектам нефинансовых активов (0504087)</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t>Доверенность (М-2)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28" w:type="dxa"/>
          </w:tcPr>
          <w:p w:rsidR="00A30D58" w:rsidRPr="00B232F6" w:rsidRDefault="00A30D58" w:rsidP="00C10AD5">
            <w:pPr>
              <w:rPr>
                <w:rFonts w:ascii="Cambria" w:hAnsi="Cambria"/>
                <w:sz w:val="20"/>
              </w:rPr>
            </w:pPr>
            <w:r w:rsidRPr="00B232F6">
              <w:rPr>
                <w:rFonts w:ascii="Cambria" w:hAnsi="Cambria"/>
                <w:sz w:val="20"/>
              </w:rPr>
              <w:t>В момент получения запасов</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Установленные приказом сроки</w:t>
            </w:r>
          </w:p>
        </w:tc>
        <w:tc>
          <w:tcPr>
            <w:tcW w:w="1731" w:type="dxa"/>
          </w:tcPr>
          <w:p w:rsidR="00A30D58" w:rsidRPr="00B232F6" w:rsidRDefault="00A30D58" w:rsidP="00C10AD5">
            <w:pPr>
              <w:rPr>
                <w:rFonts w:ascii="Cambria" w:hAnsi="Cambria"/>
                <w:sz w:val="20"/>
              </w:rPr>
            </w:pPr>
          </w:p>
        </w:tc>
        <w:tc>
          <w:tcPr>
            <w:tcW w:w="1368" w:type="dxa"/>
          </w:tcPr>
          <w:p w:rsidR="00A30D58" w:rsidRPr="00B232F6" w:rsidRDefault="00A30D58" w:rsidP="00C10AD5">
            <w:pPr>
              <w:rPr>
                <w:rFonts w:ascii="Cambria" w:hAnsi="Cambria"/>
                <w:sz w:val="20"/>
              </w:rPr>
            </w:pP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290992" w:rsidRDefault="00A30D58" w:rsidP="00C10AD5">
            <w:pPr>
              <w:autoSpaceDE w:val="0"/>
              <w:autoSpaceDN w:val="0"/>
              <w:adjustRightInd w:val="0"/>
              <w:outlineLvl w:val="2"/>
              <w:rPr>
                <w:rFonts w:ascii="Cambria" w:hAnsi="Cambria"/>
                <w:color w:val="FF0000"/>
                <w:sz w:val="20"/>
                <w:szCs w:val="20"/>
              </w:rPr>
            </w:pPr>
            <w:r w:rsidRPr="00F2455E">
              <w:rPr>
                <w:rFonts w:ascii="Cambria" w:hAnsi="Cambria"/>
                <w:sz w:val="20"/>
                <w:szCs w:val="20"/>
              </w:rPr>
              <w:t>Акт приемки материалов (материальных ценностей)</w:t>
            </w:r>
            <w:r w:rsidRPr="00290992">
              <w:rPr>
                <w:rFonts w:ascii="Cambria" w:hAnsi="Cambria"/>
                <w:color w:val="FF0000"/>
                <w:sz w:val="20"/>
                <w:szCs w:val="20"/>
              </w:rPr>
              <w:t xml:space="preserve"> </w:t>
            </w:r>
            <w:r w:rsidRPr="00F2455E">
              <w:rPr>
                <w:rFonts w:ascii="Cambria" w:hAnsi="Cambria"/>
                <w:sz w:val="20"/>
                <w:szCs w:val="20"/>
              </w:rPr>
              <w:t>(0504220)</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Комиссия по нефинансовым активам</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приема ценностей</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приема ценностей</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74787C" w:rsidRDefault="00A30D58" w:rsidP="0074787C">
            <w:pPr>
              <w:autoSpaceDE w:val="0"/>
              <w:autoSpaceDN w:val="0"/>
              <w:adjustRightInd w:val="0"/>
              <w:outlineLvl w:val="2"/>
              <w:rPr>
                <w:rFonts w:ascii="Cambria" w:hAnsi="Cambria"/>
                <w:sz w:val="20"/>
                <w:szCs w:val="20"/>
              </w:rPr>
            </w:pPr>
            <w:r w:rsidRPr="00B232F6">
              <w:rPr>
                <w:rFonts w:ascii="Cambria" w:hAnsi="Cambria"/>
                <w:sz w:val="20"/>
                <w:szCs w:val="20"/>
              </w:rPr>
              <w:t xml:space="preserve">Ведомость выдачи материальных ценностей на нужды учреждения </w:t>
            </w:r>
            <w:hyperlink r:id="rId44" w:history="1">
              <w:r w:rsidRPr="00B232F6">
                <w:rPr>
                  <w:rFonts w:ascii="Cambria" w:hAnsi="Cambria"/>
                  <w:sz w:val="20"/>
                  <w:szCs w:val="20"/>
                </w:rPr>
                <w:t>(0504210)</w:t>
              </w:r>
            </w:hyperlink>
          </w:p>
        </w:tc>
        <w:tc>
          <w:tcPr>
            <w:tcW w:w="1396" w:type="dxa"/>
          </w:tcPr>
          <w:p w:rsidR="0074787C" w:rsidRDefault="00A30D58" w:rsidP="00C10AD5">
            <w:pPr>
              <w:rPr>
                <w:rFonts w:ascii="Cambria" w:hAnsi="Cambria"/>
                <w:sz w:val="20"/>
              </w:rPr>
            </w:pPr>
            <w:r w:rsidRPr="00B232F6">
              <w:rPr>
                <w:rFonts w:ascii="Cambria" w:hAnsi="Cambria"/>
                <w:sz w:val="20"/>
              </w:rPr>
              <w:t>2 экз.</w:t>
            </w:r>
          </w:p>
          <w:p w:rsidR="0074787C" w:rsidRPr="0074787C" w:rsidRDefault="0074787C" w:rsidP="0074787C">
            <w:pPr>
              <w:rPr>
                <w:rFonts w:ascii="Cambria" w:hAnsi="Cambria"/>
                <w:sz w:val="20"/>
              </w:rPr>
            </w:pPr>
          </w:p>
          <w:p w:rsidR="0074787C" w:rsidRPr="0074787C" w:rsidRDefault="0074787C" w:rsidP="0074787C">
            <w:pPr>
              <w:rPr>
                <w:rFonts w:ascii="Cambria" w:hAnsi="Cambria"/>
                <w:sz w:val="20"/>
              </w:rPr>
            </w:pPr>
          </w:p>
          <w:p w:rsidR="00A30D58" w:rsidRPr="0074787C" w:rsidRDefault="00A30D58" w:rsidP="0074787C">
            <w:pPr>
              <w:rPr>
                <w:rFonts w:ascii="Cambria" w:hAnsi="Cambria"/>
                <w:sz w:val="20"/>
              </w:rPr>
            </w:pPr>
          </w:p>
        </w:tc>
        <w:tc>
          <w:tcPr>
            <w:tcW w:w="1759" w:type="dxa"/>
          </w:tcPr>
          <w:p w:rsidR="00A30D58" w:rsidRPr="0074787C" w:rsidRDefault="00182BB8" w:rsidP="0074787C">
            <w:pPr>
              <w:rPr>
                <w:rFonts w:ascii="Cambria" w:hAnsi="Cambria"/>
                <w:sz w:val="20"/>
              </w:rPr>
            </w:pPr>
            <w:r w:rsidRPr="00B232F6">
              <w:rPr>
                <w:rFonts w:ascii="Cambria" w:hAnsi="Cambria"/>
                <w:sz w:val="20"/>
              </w:rPr>
              <w:t>Бухгалтерия</w:t>
            </w:r>
          </w:p>
        </w:tc>
        <w:tc>
          <w:tcPr>
            <w:tcW w:w="1838" w:type="dxa"/>
          </w:tcPr>
          <w:p w:rsidR="00A30D58" w:rsidRPr="0074787C" w:rsidRDefault="00182BB8" w:rsidP="0074787C">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28" w:type="dxa"/>
          </w:tcPr>
          <w:p w:rsidR="00A30D58" w:rsidRPr="0074787C" w:rsidRDefault="0074787C" w:rsidP="0074787C">
            <w:pPr>
              <w:rPr>
                <w:rFonts w:ascii="Cambria" w:hAnsi="Cambria"/>
                <w:sz w:val="20"/>
              </w:rPr>
            </w:pPr>
            <w:r w:rsidRPr="0074787C">
              <w:rPr>
                <w:rFonts w:ascii="Cambria" w:hAnsi="Cambria"/>
                <w:sz w:val="20"/>
              </w:rPr>
              <w:t>По мере выдачи</w:t>
            </w:r>
          </w:p>
        </w:tc>
        <w:tc>
          <w:tcPr>
            <w:tcW w:w="1373" w:type="dxa"/>
          </w:tcPr>
          <w:p w:rsidR="00A30D58" w:rsidRPr="0074787C" w:rsidRDefault="00A30D58" w:rsidP="0074787C">
            <w:pPr>
              <w:rPr>
                <w:rFonts w:ascii="Cambria" w:hAnsi="Cambria"/>
                <w:sz w:val="20"/>
              </w:rPr>
            </w:pPr>
            <w:r w:rsidRPr="00B232F6">
              <w:rPr>
                <w:rFonts w:ascii="Cambria" w:hAnsi="Cambria"/>
                <w:sz w:val="20"/>
              </w:rPr>
              <w:t>Бухгалтерия</w:t>
            </w:r>
          </w:p>
        </w:tc>
        <w:tc>
          <w:tcPr>
            <w:tcW w:w="1645" w:type="dxa"/>
          </w:tcPr>
          <w:p w:rsidR="00A30D58" w:rsidRPr="0074787C" w:rsidRDefault="00A30D58" w:rsidP="0074787C">
            <w:pPr>
              <w:rPr>
                <w:rFonts w:ascii="Cambria" w:hAnsi="Cambria"/>
                <w:sz w:val="20"/>
              </w:rPr>
            </w:pPr>
            <w:r w:rsidRPr="00B232F6">
              <w:rPr>
                <w:rFonts w:ascii="Cambria" w:hAnsi="Cambria"/>
                <w:sz w:val="20"/>
              </w:rPr>
              <w:t>Ежемесячно</w:t>
            </w:r>
          </w:p>
        </w:tc>
        <w:tc>
          <w:tcPr>
            <w:tcW w:w="1731" w:type="dxa"/>
          </w:tcPr>
          <w:p w:rsidR="00A30D58" w:rsidRPr="0074787C" w:rsidRDefault="00A73709" w:rsidP="0074787C">
            <w:pPr>
              <w:rPr>
                <w:rFonts w:ascii="Cambria" w:hAnsi="Cambria"/>
                <w:sz w:val="20"/>
              </w:rPr>
            </w:pPr>
            <w:r w:rsidRPr="00B232F6">
              <w:rPr>
                <w:rFonts w:ascii="Cambria" w:hAnsi="Cambria"/>
                <w:sz w:val="20"/>
              </w:rPr>
              <w:t>Главный бухгалтер</w:t>
            </w:r>
          </w:p>
        </w:tc>
        <w:tc>
          <w:tcPr>
            <w:tcW w:w="1368" w:type="dxa"/>
          </w:tcPr>
          <w:p w:rsidR="00A30D58" w:rsidRPr="0074787C" w:rsidRDefault="00A30D58" w:rsidP="0074787C">
            <w:pPr>
              <w:rPr>
                <w:rFonts w:ascii="Cambria" w:hAnsi="Cambria"/>
                <w:sz w:val="20"/>
              </w:rPr>
            </w:pPr>
            <w:r w:rsidRPr="00B232F6">
              <w:rPr>
                <w:rFonts w:ascii="Cambria" w:hAnsi="Cambria"/>
                <w:sz w:val="20"/>
              </w:rPr>
              <w:t>Бухгалтерия</w:t>
            </w:r>
          </w:p>
        </w:tc>
        <w:tc>
          <w:tcPr>
            <w:tcW w:w="1147" w:type="dxa"/>
          </w:tcPr>
          <w:p w:rsidR="00A30D58" w:rsidRPr="0074787C" w:rsidRDefault="00A30D58" w:rsidP="0074787C">
            <w:pPr>
              <w:tabs>
                <w:tab w:val="left" w:pos="735"/>
              </w:tabs>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Pr>
                <w:rFonts w:ascii="Cambria" w:hAnsi="Cambria"/>
                <w:sz w:val="20"/>
                <w:szCs w:val="20"/>
              </w:rPr>
              <w:t xml:space="preserve">Путевой лист </w:t>
            </w:r>
          </w:p>
        </w:tc>
        <w:tc>
          <w:tcPr>
            <w:tcW w:w="1396" w:type="dxa"/>
          </w:tcPr>
          <w:p w:rsidR="00A30D58" w:rsidRPr="00B232F6" w:rsidRDefault="00A30D58" w:rsidP="00C10AD5">
            <w:pPr>
              <w:rPr>
                <w:rFonts w:ascii="Cambria" w:hAnsi="Cambria"/>
                <w:sz w:val="20"/>
              </w:rPr>
            </w:pPr>
            <w:r>
              <w:rPr>
                <w:rFonts w:ascii="Cambria" w:hAnsi="Cambria"/>
                <w:sz w:val="20"/>
              </w:rPr>
              <w:t>2 экз.</w:t>
            </w:r>
          </w:p>
        </w:tc>
        <w:tc>
          <w:tcPr>
            <w:tcW w:w="1759" w:type="dxa"/>
          </w:tcPr>
          <w:p w:rsidR="00A30D58"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Default="00182BB8" w:rsidP="00C10AD5">
            <w:pPr>
              <w:rPr>
                <w:rFonts w:ascii="Cambria" w:hAnsi="Cambria"/>
                <w:sz w:val="20"/>
              </w:rPr>
            </w:pPr>
            <w:r>
              <w:rPr>
                <w:rFonts w:ascii="Cambria" w:hAnsi="Cambria"/>
                <w:sz w:val="20"/>
              </w:rPr>
              <w:t>Главе администрации</w:t>
            </w:r>
          </w:p>
        </w:tc>
        <w:tc>
          <w:tcPr>
            <w:tcW w:w="1628" w:type="dxa"/>
          </w:tcPr>
          <w:p w:rsidR="00A30D58" w:rsidRPr="00E575E1" w:rsidRDefault="00E575E1" w:rsidP="00E575E1">
            <w:pPr>
              <w:rPr>
                <w:rFonts w:ascii="Cambria" w:hAnsi="Cambria"/>
                <w:sz w:val="20"/>
              </w:rPr>
            </w:pPr>
            <w:r>
              <w:rPr>
                <w:rFonts w:ascii="Cambria" w:hAnsi="Cambria"/>
                <w:sz w:val="20"/>
              </w:rPr>
              <w:t>По мере необходимости</w:t>
            </w:r>
          </w:p>
        </w:tc>
        <w:tc>
          <w:tcPr>
            <w:tcW w:w="1373"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45" w:type="dxa"/>
          </w:tcPr>
          <w:p w:rsidR="00A30D58" w:rsidRPr="00B232F6" w:rsidRDefault="00182BB8" w:rsidP="00182BB8">
            <w:pPr>
              <w:rPr>
                <w:rFonts w:ascii="Cambria" w:hAnsi="Cambria"/>
                <w:sz w:val="20"/>
              </w:rPr>
            </w:pPr>
            <w:r>
              <w:rPr>
                <w:rFonts w:ascii="Cambria" w:hAnsi="Cambria"/>
                <w:sz w:val="20"/>
              </w:rPr>
              <w:t>В один день</w:t>
            </w:r>
            <w:r w:rsidR="00A30D58">
              <w:rPr>
                <w:rFonts w:ascii="Cambria" w:hAnsi="Cambria"/>
                <w:sz w:val="20"/>
              </w:rPr>
              <w:t xml:space="preserve"> </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Акт о списании материальных запасов </w:t>
            </w:r>
            <w:hyperlink r:id="rId45" w:history="1">
              <w:r w:rsidRPr="00B232F6">
                <w:rPr>
                  <w:rFonts w:ascii="Cambria" w:hAnsi="Cambria"/>
                  <w:sz w:val="20"/>
                  <w:szCs w:val="20"/>
                </w:rPr>
                <w:t>(0504230)</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Комиссия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628" w:type="dxa"/>
          </w:tcPr>
          <w:p w:rsidR="00A30D58" w:rsidRPr="00E575E1" w:rsidRDefault="00E575E1" w:rsidP="00C10AD5">
            <w:pPr>
              <w:rPr>
                <w:rFonts w:ascii="Cambria" w:hAnsi="Cambria"/>
                <w:sz w:val="20"/>
              </w:rPr>
            </w:pPr>
            <w:r w:rsidRPr="00E575E1">
              <w:rPr>
                <w:rFonts w:ascii="Cambria" w:hAnsi="Cambria"/>
                <w:sz w:val="20"/>
              </w:rPr>
              <w:t>По мере списания МЗ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lastRenderedPageBreak/>
              <w:t>Карточка количественно-суммового учета материальных ценностей (0404041)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F2455E" w:rsidRDefault="00A30D58" w:rsidP="00C10AD5">
            <w:pPr>
              <w:rPr>
                <w:rFonts w:ascii="Cambria" w:hAnsi="Cambria"/>
                <w:sz w:val="20"/>
              </w:rPr>
            </w:pPr>
            <w:r w:rsidRPr="00F2455E">
              <w:rPr>
                <w:rFonts w:ascii="Cambria" w:hAnsi="Cambria"/>
                <w:sz w:val="20"/>
              </w:rPr>
              <w:t>Карточка учета материальных ценностей</w:t>
            </w:r>
          </w:p>
        </w:tc>
        <w:tc>
          <w:tcPr>
            <w:tcW w:w="1396" w:type="dxa"/>
          </w:tcPr>
          <w:p w:rsidR="00A30D58" w:rsidRPr="00B232F6" w:rsidRDefault="00A30D58" w:rsidP="00C10AD5">
            <w:pPr>
              <w:rPr>
                <w:rFonts w:ascii="Cambria" w:hAnsi="Cambria"/>
                <w:sz w:val="20"/>
              </w:rPr>
            </w:pPr>
            <w:r>
              <w:rPr>
                <w:rFonts w:ascii="Cambria" w:hAnsi="Cambria"/>
                <w:sz w:val="20"/>
              </w:rPr>
              <w:t>1 экз.</w:t>
            </w:r>
          </w:p>
        </w:tc>
        <w:tc>
          <w:tcPr>
            <w:tcW w:w="1759"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83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28"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373"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645"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szCs w:val="20"/>
              </w:rPr>
            </w:pPr>
            <w:r w:rsidRPr="00B232F6">
              <w:rPr>
                <w:rFonts w:ascii="Cambria" w:hAnsi="Cambria"/>
                <w:sz w:val="20"/>
                <w:szCs w:val="20"/>
              </w:rPr>
              <w:t xml:space="preserve">Справка </w:t>
            </w:r>
            <w:hyperlink r:id="rId46" w:history="1">
              <w:r w:rsidRPr="00B232F6">
                <w:rPr>
                  <w:rFonts w:ascii="Cambria" w:hAnsi="Cambria"/>
                  <w:sz w:val="20"/>
                  <w:szCs w:val="20"/>
                </w:rPr>
                <w:t>(0504833)</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D832A6" w:rsidRDefault="00A30D58" w:rsidP="00C10AD5">
            <w:pPr>
              <w:rPr>
                <w:rFonts w:ascii="Cambria" w:hAnsi="Cambria"/>
                <w:sz w:val="20"/>
              </w:rPr>
            </w:pPr>
            <w:r w:rsidRPr="00D832A6">
              <w:rPr>
                <w:rFonts w:ascii="Cambria" w:hAnsi="Cambria"/>
                <w:sz w:val="20"/>
              </w:rPr>
              <w:t>Карточка учета материальных ценностей (0504043)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кассовый расход (0531801)</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оплаты </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оплаты</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Заявка на возврат (0531803)</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r w:rsidR="00514E01">
              <w:rPr>
                <w:rFonts w:ascii="Cambria" w:hAnsi="Cambria"/>
                <w:sz w:val="20"/>
              </w:rPr>
              <w:t xml:space="preserve"> </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0C2F43" w:rsidRDefault="000C2F43" w:rsidP="00C10AD5">
            <w:pPr>
              <w:rPr>
                <w:rFonts w:ascii="Cambria" w:hAnsi="Cambria"/>
                <w:sz w:val="20"/>
              </w:rPr>
            </w:pPr>
            <w:r>
              <w:rPr>
                <w:rFonts w:ascii="Cambria" w:hAnsi="Cambria"/>
                <w:sz w:val="20"/>
              </w:rPr>
              <w:t>По мере необходимости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При инкассации денег</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E86D00" w:rsidRDefault="00A30D58" w:rsidP="00C10AD5">
            <w:pPr>
              <w:rPr>
                <w:rFonts w:ascii="Cambria" w:hAnsi="Cambria"/>
                <w:sz w:val="20"/>
              </w:rPr>
            </w:pPr>
            <w:r w:rsidRPr="00E86D00">
              <w:rPr>
                <w:rFonts w:ascii="Cambria" w:hAnsi="Cambria"/>
                <w:sz w:val="20"/>
              </w:rPr>
              <w:t>Платежное поручение (0401060)</w:t>
            </w:r>
          </w:p>
        </w:tc>
        <w:tc>
          <w:tcPr>
            <w:tcW w:w="1396" w:type="dxa"/>
          </w:tcPr>
          <w:p w:rsidR="00A30D58" w:rsidRPr="000D0208" w:rsidRDefault="00F85D9C" w:rsidP="00C10AD5">
            <w:pPr>
              <w:rPr>
                <w:rFonts w:ascii="Cambria" w:hAnsi="Cambria"/>
                <w:sz w:val="20"/>
              </w:rPr>
            </w:pPr>
            <w:r>
              <w:rPr>
                <w:rFonts w:ascii="Cambria" w:hAnsi="Cambria"/>
                <w:sz w:val="20"/>
              </w:rPr>
              <w:t>1</w:t>
            </w:r>
            <w:r w:rsidR="00A30D58" w:rsidRPr="000D0208">
              <w:rPr>
                <w:rFonts w:ascii="Cambria" w:hAnsi="Cambria"/>
                <w:sz w:val="20"/>
              </w:rPr>
              <w:t xml:space="preserve"> экз.</w:t>
            </w:r>
          </w:p>
        </w:tc>
        <w:tc>
          <w:tcPr>
            <w:tcW w:w="1759" w:type="dxa"/>
          </w:tcPr>
          <w:p w:rsidR="00A30D58" w:rsidRPr="000D0208" w:rsidRDefault="00A30D58" w:rsidP="00C10AD5">
            <w:pPr>
              <w:rPr>
                <w:rFonts w:ascii="Cambria" w:hAnsi="Cambria"/>
                <w:sz w:val="20"/>
              </w:rPr>
            </w:pPr>
            <w:r w:rsidRPr="000D0208">
              <w:rPr>
                <w:rFonts w:ascii="Cambria" w:hAnsi="Cambria"/>
                <w:sz w:val="20"/>
              </w:rPr>
              <w:t>Бухгалтер</w:t>
            </w:r>
            <w:r w:rsidR="00182BB8" w:rsidRPr="000D0208">
              <w:rPr>
                <w:rFonts w:ascii="Cambria" w:hAnsi="Cambria"/>
                <w:sz w:val="20"/>
              </w:rPr>
              <w:t>ия</w:t>
            </w:r>
          </w:p>
        </w:tc>
        <w:tc>
          <w:tcPr>
            <w:tcW w:w="1838" w:type="dxa"/>
          </w:tcPr>
          <w:p w:rsidR="00A30D58" w:rsidRPr="000D0208" w:rsidRDefault="00A30D58" w:rsidP="00C10AD5">
            <w:pPr>
              <w:rPr>
                <w:rFonts w:ascii="Cambria" w:hAnsi="Cambria"/>
                <w:sz w:val="20"/>
              </w:rPr>
            </w:pPr>
            <w:r w:rsidRPr="000D0208">
              <w:rPr>
                <w:rFonts w:ascii="Cambria" w:hAnsi="Cambria"/>
                <w:sz w:val="20"/>
              </w:rPr>
              <w:t>Бухгалтерия</w:t>
            </w:r>
          </w:p>
        </w:tc>
        <w:tc>
          <w:tcPr>
            <w:tcW w:w="1628" w:type="dxa"/>
          </w:tcPr>
          <w:p w:rsidR="00A30D58" w:rsidRPr="000D0208" w:rsidRDefault="00A30D58" w:rsidP="00C10AD5">
            <w:pPr>
              <w:rPr>
                <w:rFonts w:ascii="Cambria" w:hAnsi="Cambria"/>
                <w:sz w:val="20"/>
              </w:rPr>
            </w:pPr>
            <w:r w:rsidRPr="000D0208">
              <w:rPr>
                <w:rFonts w:ascii="Cambria" w:hAnsi="Cambria"/>
                <w:sz w:val="20"/>
              </w:rPr>
              <w:t>Одновременно с Заявкой на кассовый расход</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Одновременно с Заявкой на кассовый расход</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с безналичными денежными средствами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E86D00" w:rsidRDefault="00A30D58" w:rsidP="00C10AD5">
            <w:pPr>
              <w:rPr>
                <w:rFonts w:ascii="Cambria" w:hAnsi="Cambria"/>
                <w:sz w:val="20"/>
              </w:rPr>
            </w:pPr>
            <w:r w:rsidRPr="00E86D00">
              <w:rPr>
                <w:rFonts w:ascii="Cambria" w:hAnsi="Cambria"/>
                <w:sz w:val="20"/>
              </w:rPr>
              <w:t>Инвентаризационная опись остатков на счетах учета денежных средств (0504082)</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autoSpaceDE w:val="0"/>
              <w:autoSpaceDN w:val="0"/>
              <w:adjustRightInd w:val="0"/>
              <w:outlineLvl w:val="2"/>
              <w:rPr>
                <w:rFonts w:ascii="Cambria" w:hAnsi="Cambria"/>
                <w:sz w:val="20"/>
                <w:szCs w:val="20"/>
              </w:rPr>
            </w:pPr>
            <w:r w:rsidRPr="00B232F6">
              <w:rPr>
                <w:rFonts w:ascii="Cambria" w:hAnsi="Cambria"/>
                <w:sz w:val="20"/>
                <w:szCs w:val="20"/>
              </w:rPr>
              <w:t xml:space="preserve">Приходный кассовый ордер </w:t>
            </w:r>
            <w:hyperlink r:id="rId47" w:history="1">
              <w:r w:rsidRPr="00B232F6">
                <w:rPr>
                  <w:rFonts w:ascii="Cambria" w:hAnsi="Cambria"/>
                  <w:sz w:val="20"/>
                  <w:szCs w:val="20"/>
                </w:rPr>
                <w:t>(0310001)</w:t>
              </w:r>
            </w:hyperlink>
            <w:r w:rsidRPr="00B232F6">
              <w:rPr>
                <w:rFonts w:ascii="Cambria" w:hAnsi="Cambria"/>
                <w:sz w:val="20"/>
                <w:szCs w:val="20"/>
              </w:rPr>
              <w:t xml:space="preserve"> </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182BB8" w:rsidP="00C10AD5">
            <w:pPr>
              <w:rPr>
                <w:rFonts w:ascii="Cambria" w:hAnsi="Cambria"/>
                <w:sz w:val="20"/>
              </w:rPr>
            </w:pPr>
            <w:r w:rsidRPr="00B232F6">
              <w:rPr>
                <w:rFonts w:ascii="Cambria" w:hAnsi="Cambria"/>
                <w:sz w:val="20"/>
              </w:rPr>
              <w:t>По мере выписки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szCs w:val="20"/>
              </w:rPr>
              <w:t>Расходный кассовый ордер (ф. 0310002)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182BB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выписки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szCs w:val="20"/>
              </w:rPr>
            </w:pPr>
            <w:r>
              <w:rPr>
                <w:rFonts w:ascii="Cambria" w:hAnsi="Cambria"/>
                <w:sz w:val="20"/>
                <w:szCs w:val="20"/>
              </w:rPr>
              <w:t>Отчет кассира</w:t>
            </w:r>
          </w:p>
        </w:tc>
        <w:tc>
          <w:tcPr>
            <w:tcW w:w="1396" w:type="dxa"/>
          </w:tcPr>
          <w:p w:rsidR="00A30D58" w:rsidRPr="00B232F6" w:rsidRDefault="00A30D58" w:rsidP="00C10AD5">
            <w:pPr>
              <w:rPr>
                <w:rFonts w:ascii="Cambria" w:hAnsi="Cambria"/>
                <w:sz w:val="20"/>
              </w:rPr>
            </w:pPr>
            <w:r>
              <w:rPr>
                <w:rFonts w:ascii="Cambria" w:hAnsi="Cambria"/>
                <w:sz w:val="20"/>
              </w:rPr>
              <w:t>2 экз.</w:t>
            </w:r>
          </w:p>
        </w:tc>
        <w:tc>
          <w:tcPr>
            <w:tcW w:w="1759" w:type="dxa"/>
          </w:tcPr>
          <w:p w:rsidR="00A30D58" w:rsidRDefault="00182BB8" w:rsidP="00C10AD5">
            <w:pPr>
              <w:rPr>
                <w:rFonts w:ascii="Cambria" w:hAnsi="Cambria"/>
                <w:sz w:val="20"/>
              </w:rPr>
            </w:pPr>
            <w:r w:rsidRPr="00B232F6">
              <w:rPr>
                <w:rFonts w:ascii="Cambria" w:hAnsi="Cambria"/>
                <w:sz w:val="20"/>
              </w:rPr>
              <w:t>Бухгалтерия</w:t>
            </w:r>
          </w:p>
        </w:tc>
        <w:tc>
          <w:tcPr>
            <w:tcW w:w="1838" w:type="dxa"/>
          </w:tcPr>
          <w:p w:rsidR="00A30D58" w:rsidRDefault="00182BB8"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28" w:type="dxa"/>
          </w:tcPr>
          <w:p w:rsidR="00A30D58" w:rsidRPr="00B232F6" w:rsidRDefault="00A30D58" w:rsidP="00C10AD5">
            <w:pPr>
              <w:rPr>
                <w:rFonts w:ascii="Cambria" w:hAnsi="Cambria"/>
                <w:sz w:val="20"/>
              </w:rPr>
            </w:pPr>
            <w:r>
              <w:rPr>
                <w:rFonts w:ascii="Cambria" w:hAnsi="Cambria"/>
                <w:sz w:val="20"/>
              </w:rPr>
              <w:t>По мере выписки</w:t>
            </w:r>
          </w:p>
        </w:tc>
        <w:tc>
          <w:tcPr>
            <w:tcW w:w="1373" w:type="dxa"/>
          </w:tcPr>
          <w:p w:rsidR="00A30D58" w:rsidRPr="00B232F6" w:rsidRDefault="00D72C7D" w:rsidP="00C10AD5">
            <w:pPr>
              <w:rPr>
                <w:rFonts w:ascii="Cambria" w:hAnsi="Cambria"/>
                <w:sz w:val="20"/>
              </w:rPr>
            </w:pPr>
            <w:r w:rsidRPr="00B232F6">
              <w:rPr>
                <w:rFonts w:ascii="Cambria" w:hAnsi="Cambria"/>
                <w:sz w:val="20"/>
              </w:rPr>
              <w:t>Бухгалтерия</w:t>
            </w:r>
            <w:r w:rsidR="00A30D58">
              <w:rPr>
                <w:rFonts w:ascii="Cambria" w:hAnsi="Cambria"/>
                <w:sz w:val="20"/>
              </w:rPr>
              <w:t xml:space="preserve"> </w:t>
            </w:r>
          </w:p>
        </w:tc>
        <w:tc>
          <w:tcPr>
            <w:tcW w:w="1645" w:type="dxa"/>
          </w:tcPr>
          <w:p w:rsidR="00A30D58" w:rsidRPr="00B232F6" w:rsidRDefault="00182BB8" w:rsidP="00C10AD5">
            <w:pPr>
              <w:rPr>
                <w:rFonts w:ascii="Cambria" w:hAnsi="Cambria"/>
                <w:sz w:val="20"/>
              </w:rPr>
            </w:pPr>
            <w:r>
              <w:rPr>
                <w:rFonts w:ascii="Cambria" w:hAnsi="Cambria"/>
                <w:sz w:val="20"/>
              </w:rPr>
              <w:t>В один день</w:t>
            </w:r>
          </w:p>
        </w:tc>
        <w:tc>
          <w:tcPr>
            <w:tcW w:w="1731" w:type="dxa"/>
          </w:tcPr>
          <w:p w:rsidR="00A30D58" w:rsidRPr="00B232F6" w:rsidRDefault="00A30D58" w:rsidP="00C10AD5">
            <w:pPr>
              <w:rPr>
                <w:rFonts w:ascii="Cambria" w:hAnsi="Cambria"/>
                <w:sz w:val="20"/>
              </w:rPr>
            </w:pPr>
            <w:r>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 xml:space="preserve">Журнал регистрации приходных и </w:t>
            </w:r>
            <w:r w:rsidRPr="00B232F6">
              <w:rPr>
                <w:rFonts w:ascii="Cambria" w:hAnsi="Cambria"/>
                <w:sz w:val="20"/>
              </w:rPr>
              <w:lastRenderedPageBreak/>
              <w:t>расходных кассовых ордеров (031003)</w:t>
            </w:r>
          </w:p>
        </w:tc>
        <w:tc>
          <w:tcPr>
            <w:tcW w:w="1396" w:type="dxa"/>
          </w:tcPr>
          <w:p w:rsidR="00A30D58" w:rsidRPr="00B232F6" w:rsidRDefault="00A30D58" w:rsidP="00C10AD5">
            <w:pPr>
              <w:rPr>
                <w:rFonts w:ascii="Cambria" w:hAnsi="Cambria"/>
                <w:sz w:val="20"/>
              </w:rPr>
            </w:pPr>
            <w:r w:rsidRPr="00B232F6">
              <w:rPr>
                <w:rFonts w:ascii="Cambria" w:hAnsi="Cambria"/>
                <w:sz w:val="20"/>
              </w:rPr>
              <w:lastRenderedPageBreak/>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lastRenderedPageBreak/>
              <w:t>Журнал операций по счету «Касса»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Инвентаризационная опись наличных денежных средств (0504088)</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Pr>
                <w:rFonts w:ascii="Cambria" w:hAnsi="Cambria"/>
                <w:sz w:val="20"/>
              </w:rPr>
              <w:t>Штатное расписание</w:t>
            </w:r>
          </w:p>
        </w:tc>
        <w:tc>
          <w:tcPr>
            <w:tcW w:w="1396" w:type="dxa"/>
          </w:tcPr>
          <w:p w:rsidR="00A30D58" w:rsidRPr="00B232F6" w:rsidRDefault="00A30D58" w:rsidP="00C10AD5">
            <w:pPr>
              <w:rPr>
                <w:rFonts w:ascii="Cambria" w:hAnsi="Cambria"/>
                <w:sz w:val="20"/>
              </w:rPr>
            </w:pPr>
            <w:r>
              <w:rPr>
                <w:rFonts w:ascii="Cambria" w:hAnsi="Cambria"/>
                <w:sz w:val="20"/>
              </w:rPr>
              <w:t>1</w:t>
            </w:r>
            <w:r w:rsidRPr="00B232F6">
              <w:rPr>
                <w:rFonts w:ascii="Cambria" w:hAnsi="Cambria"/>
                <w:sz w:val="20"/>
              </w:rPr>
              <w:t xml:space="preserve"> экз.</w:t>
            </w:r>
          </w:p>
        </w:tc>
        <w:tc>
          <w:tcPr>
            <w:tcW w:w="1759"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838"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628" w:type="dxa"/>
          </w:tcPr>
          <w:p w:rsidR="00A30D58" w:rsidRPr="00B232F6" w:rsidRDefault="00A30D58" w:rsidP="00C10AD5">
            <w:pPr>
              <w:rPr>
                <w:rFonts w:ascii="Cambria" w:hAnsi="Cambria"/>
                <w:sz w:val="20"/>
              </w:rPr>
            </w:pPr>
            <w:r w:rsidRPr="00B232F6">
              <w:rPr>
                <w:rFonts w:ascii="Cambria" w:hAnsi="Cambria"/>
                <w:sz w:val="20"/>
              </w:rPr>
              <w:t xml:space="preserve">По мере </w:t>
            </w:r>
            <w:r>
              <w:rPr>
                <w:rFonts w:ascii="Cambria" w:hAnsi="Cambria"/>
                <w:sz w:val="20"/>
              </w:rPr>
              <w:t>начисления заработной платы</w:t>
            </w:r>
          </w:p>
        </w:tc>
        <w:tc>
          <w:tcPr>
            <w:tcW w:w="1373" w:type="dxa"/>
          </w:tcPr>
          <w:p w:rsidR="00A30D58" w:rsidRPr="00B232F6" w:rsidRDefault="00B1355A" w:rsidP="00C10AD5">
            <w:pPr>
              <w:rPr>
                <w:rFonts w:ascii="Cambria" w:hAnsi="Cambria"/>
                <w:sz w:val="20"/>
              </w:rPr>
            </w:pPr>
            <w:r>
              <w:rPr>
                <w:rFonts w:ascii="Cambria" w:hAnsi="Cambria"/>
                <w:sz w:val="20"/>
              </w:rPr>
              <w:t>Специалист 2 категории</w:t>
            </w:r>
          </w:p>
        </w:tc>
        <w:tc>
          <w:tcPr>
            <w:tcW w:w="1645" w:type="dxa"/>
          </w:tcPr>
          <w:p w:rsidR="00A30D58" w:rsidRPr="00B232F6" w:rsidRDefault="00182BB8" w:rsidP="00C10AD5">
            <w:pPr>
              <w:rPr>
                <w:rFonts w:ascii="Cambria" w:hAnsi="Cambria"/>
                <w:sz w:val="20"/>
              </w:rPr>
            </w:pPr>
            <w:r>
              <w:rPr>
                <w:rFonts w:ascii="Cambria" w:hAnsi="Cambria"/>
                <w:sz w:val="20"/>
              </w:rPr>
              <w:t>Ежемесячно</w:t>
            </w:r>
          </w:p>
        </w:tc>
        <w:tc>
          <w:tcPr>
            <w:tcW w:w="1731" w:type="dxa"/>
          </w:tcPr>
          <w:p w:rsidR="00A30D58" w:rsidRPr="00B232F6" w:rsidRDefault="00A73709" w:rsidP="00AA283D">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A283D" w:rsidP="00C10AD5">
            <w:pPr>
              <w:rPr>
                <w:rFonts w:ascii="Cambria" w:hAnsi="Cambria"/>
                <w:sz w:val="20"/>
              </w:rPr>
            </w:pPr>
            <w:r>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Default="00A30D58" w:rsidP="00C10AD5">
            <w:pPr>
              <w:rPr>
                <w:rFonts w:ascii="Cambria" w:hAnsi="Cambria"/>
                <w:sz w:val="20"/>
              </w:rPr>
            </w:pPr>
            <w:r>
              <w:rPr>
                <w:rFonts w:ascii="Cambria" w:hAnsi="Cambria"/>
                <w:sz w:val="20"/>
              </w:rPr>
              <w:t>Распоряжение о принятии (увольнении)</w:t>
            </w:r>
          </w:p>
        </w:tc>
        <w:tc>
          <w:tcPr>
            <w:tcW w:w="1396" w:type="dxa"/>
          </w:tcPr>
          <w:p w:rsidR="00A30D58" w:rsidRDefault="00F85D9C" w:rsidP="00C10AD5">
            <w:pPr>
              <w:rPr>
                <w:rFonts w:ascii="Cambria" w:hAnsi="Cambria"/>
                <w:sz w:val="20"/>
              </w:rPr>
            </w:pPr>
            <w:r>
              <w:rPr>
                <w:rFonts w:ascii="Cambria" w:hAnsi="Cambria"/>
                <w:sz w:val="20"/>
              </w:rPr>
              <w:t>1</w:t>
            </w:r>
            <w:r w:rsidR="00A30D58">
              <w:rPr>
                <w:rFonts w:ascii="Cambria" w:hAnsi="Cambria"/>
                <w:sz w:val="20"/>
              </w:rPr>
              <w:t xml:space="preserve"> экз.</w:t>
            </w:r>
          </w:p>
        </w:tc>
        <w:tc>
          <w:tcPr>
            <w:tcW w:w="1759" w:type="dxa"/>
          </w:tcPr>
          <w:p w:rsidR="00A30D58" w:rsidRDefault="00B1355A" w:rsidP="00C10AD5">
            <w:pPr>
              <w:rPr>
                <w:rFonts w:ascii="Cambria" w:hAnsi="Cambria"/>
                <w:sz w:val="20"/>
              </w:rPr>
            </w:pPr>
            <w:r>
              <w:rPr>
                <w:rFonts w:ascii="Cambria" w:hAnsi="Cambria"/>
                <w:sz w:val="20"/>
              </w:rPr>
              <w:t>Специалист 1 категории</w:t>
            </w:r>
          </w:p>
        </w:tc>
        <w:tc>
          <w:tcPr>
            <w:tcW w:w="1838"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628" w:type="dxa"/>
          </w:tcPr>
          <w:p w:rsidR="00A30D58" w:rsidRPr="00B232F6" w:rsidRDefault="00A30D58" w:rsidP="00C10AD5">
            <w:pPr>
              <w:rPr>
                <w:rFonts w:ascii="Cambria" w:hAnsi="Cambria"/>
                <w:sz w:val="20"/>
              </w:rPr>
            </w:pPr>
            <w:r>
              <w:rPr>
                <w:rFonts w:ascii="Cambria" w:hAnsi="Cambria"/>
                <w:sz w:val="20"/>
              </w:rPr>
              <w:t>В день принятия (увольнения)</w:t>
            </w:r>
          </w:p>
        </w:tc>
        <w:tc>
          <w:tcPr>
            <w:tcW w:w="1373" w:type="dxa"/>
          </w:tcPr>
          <w:p w:rsidR="00A30D58" w:rsidRPr="00B232F6" w:rsidRDefault="009C4F43" w:rsidP="00C10AD5">
            <w:pPr>
              <w:rPr>
                <w:rFonts w:ascii="Cambria" w:hAnsi="Cambria"/>
                <w:sz w:val="20"/>
              </w:rPr>
            </w:pPr>
            <w:r>
              <w:rPr>
                <w:rFonts w:ascii="Cambria" w:hAnsi="Cambria"/>
                <w:sz w:val="20"/>
              </w:rPr>
              <w:t>Ведущий специалист</w:t>
            </w:r>
          </w:p>
        </w:tc>
        <w:tc>
          <w:tcPr>
            <w:tcW w:w="1645" w:type="dxa"/>
          </w:tcPr>
          <w:p w:rsidR="00A30D58" w:rsidRDefault="00A30D58" w:rsidP="00C10AD5">
            <w:pPr>
              <w:rPr>
                <w:rFonts w:ascii="Cambria" w:hAnsi="Cambria"/>
                <w:sz w:val="20"/>
              </w:rPr>
            </w:pPr>
            <w:r>
              <w:rPr>
                <w:rFonts w:ascii="Cambria" w:hAnsi="Cambria"/>
                <w:sz w:val="20"/>
              </w:rPr>
              <w:t xml:space="preserve">Ежемесячно </w:t>
            </w:r>
          </w:p>
        </w:tc>
        <w:tc>
          <w:tcPr>
            <w:tcW w:w="1731" w:type="dxa"/>
          </w:tcPr>
          <w:p w:rsidR="00A30D58" w:rsidRPr="00B232F6" w:rsidRDefault="00A73709" w:rsidP="00AA283D">
            <w:pPr>
              <w:rPr>
                <w:rFonts w:ascii="Cambria" w:hAnsi="Cambria"/>
                <w:sz w:val="20"/>
              </w:rPr>
            </w:pPr>
            <w:r>
              <w:rPr>
                <w:rFonts w:ascii="Cambria" w:hAnsi="Cambria"/>
                <w:sz w:val="20"/>
              </w:rPr>
              <w:t>Глава сельсовета</w:t>
            </w:r>
          </w:p>
        </w:tc>
        <w:tc>
          <w:tcPr>
            <w:tcW w:w="1368" w:type="dxa"/>
          </w:tcPr>
          <w:p w:rsidR="00A30D58" w:rsidRPr="00B232F6" w:rsidRDefault="00A30D58" w:rsidP="00C10AD5">
            <w:pPr>
              <w:rPr>
                <w:rFonts w:ascii="Cambria" w:hAnsi="Cambria"/>
                <w:sz w:val="20"/>
              </w:rPr>
            </w:pPr>
            <w:r>
              <w:rPr>
                <w:rFonts w:ascii="Cambria" w:hAnsi="Cambria"/>
                <w:sz w:val="20"/>
              </w:rPr>
              <w:t xml:space="preserve">Кадры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Расчетно- платежная ведомость (0504401)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Расчетная ведомость (0504402)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Платежная ведомость (0504403)</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w:t>
            </w:r>
            <w:r>
              <w:rPr>
                <w:rFonts w:ascii="Cambria" w:hAnsi="Cambria"/>
                <w:sz w:val="20"/>
              </w:rPr>
              <w:t>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Табель учета использованного рабочего времени и расчета заработной платы (0504421)</w:t>
            </w:r>
          </w:p>
        </w:tc>
        <w:tc>
          <w:tcPr>
            <w:tcW w:w="1396" w:type="dxa"/>
          </w:tcPr>
          <w:p w:rsidR="00A30D58" w:rsidRPr="00B232F6" w:rsidRDefault="00F85D9C" w:rsidP="00C10AD5">
            <w:pPr>
              <w:rPr>
                <w:rFonts w:ascii="Cambria" w:hAnsi="Cambria"/>
                <w:sz w:val="20"/>
              </w:rPr>
            </w:pPr>
            <w:r>
              <w:rPr>
                <w:rFonts w:ascii="Cambria" w:hAnsi="Cambria"/>
                <w:sz w:val="20"/>
              </w:rPr>
              <w:t>1</w:t>
            </w:r>
            <w:r w:rsidR="00A30D58" w:rsidRPr="00B232F6">
              <w:rPr>
                <w:rFonts w:ascii="Cambria" w:hAnsi="Cambria"/>
                <w:sz w:val="20"/>
              </w:rPr>
              <w:t xml:space="preserve"> экз.</w:t>
            </w:r>
          </w:p>
        </w:tc>
        <w:tc>
          <w:tcPr>
            <w:tcW w:w="1759"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838" w:type="dxa"/>
          </w:tcPr>
          <w:p w:rsidR="00A30D58" w:rsidRPr="00B232F6" w:rsidRDefault="00B1355A" w:rsidP="00C10AD5">
            <w:pPr>
              <w:rPr>
                <w:rFonts w:ascii="Cambria" w:hAnsi="Cambria"/>
                <w:sz w:val="20"/>
              </w:rPr>
            </w:pPr>
            <w:r>
              <w:rPr>
                <w:rFonts w:ascii="Cambria" w:hAnsi="Cambria"/>
                <w:sz w:val="20"/>
              </w:rPr>
              <w:t>Специалист 1 категории</w:t>
            </w:r>
          </w:p>
        </w:tc>
        <w:tc>
          <w:tcPr>
            <w:tcW w:w="1628" w:type="dxa"/>
          </w:tcPr>
          <w:p w:rsidR="00A30D58" w:rsidRPr="00B232F6" w:rsidRDefault="00A30D58" w:rsidP="00C10AD5">
            <w:pPr>
              <w:rPr>
                <w:rFonts w:ascii="Cambria" w:hAnsi="Cambria"/>
                <w:sz w:val="20"/>
              </w:rPr>
            </w:pPr>
            <w:r>
              <w:rPr>
                <w:rFonts w:ascii="Cambria" w:hAnsi="Cambria"/>
                <w:sz w:val="20"/>
              </w:rPr>
              <w:t xml:space="preserve">Ежемесячно </w:t>
            </w:r>
          </w:p>
        </w:tc>
        <w:tc>
          <w:tcPr>
            <w:tcW w:w="1373" w:type="dxa"/>
          </w:tcPr>
          <w:p w:rsidR="00A30D58" w:rsidRPr="00B232F6" w:rsidRDefault="009C4F43" w:rsidP="00C10AD5">
            <w:pPr>
              <w:rPr>
                <w:rFonts w:ascii="Cambria" w:hAnsi="Cambria"/>
                <w:sz w:val="20"/>
              </w:rPr>
            </w:pPr>
            <w:r>
              <w:rPr>
                <w:rFonts w:ascii="Cambria" w:hAnsi="Cambria"/>
                <w:sz w:val="20"/>
              </w:rPr>
              <w:t>Ведущий специалист</w:t>
            </w:r>
          </w:p>
        </w:tc>
        <w:tc>
          <w:tcPr>
            <w:tcW w:w="1645" w:type="dxa"/>
          </w:tcPr>
          <w:p w:rsidR="00A30D58" w:rsidRPr="00B232F6" w:rsidRDefault="009C4F43" w:rsidP="009C4F43">
            <w:pPr>
              <w:rPr>
                <w:rFonts w:ascii="Cambria" w:hAnsi="Cambria"/>
                <w:sz w:val="20"/>
              </w:rPr>
            </w:pPr>
            <w:r>
              <w:rPr>
                <w:rFonts w:ascii="Cambria" w:hAnsi="Cambria"/>
                <w:sz w:val="20"/>
              </w:rPr>
              <w:t xml:space="preserve">2 раза в месяц: не позднее 8 и 23 </w:t>
            </w:r>
            <w:r w:rsidR="00A30D58" w:rsidRPr="00B232F6">
              <w:rPr>
                <w:rFonts w:ascii="Cambria" w:hAnsi="Cambria"/>
                <w:sz w:val="20"/>
              </w:rPr>
              <w:t>числа каждого месяца</w:t>
            </w:r>
          </w:p>
        </w:tc>
        <w:tc>
          <w:tcPr>
            <w:tcW w:w="1731" w:type="dxa"/>
          </w:tcPr>
          <w:p w:rsidR="00A30D58" w:rsidRPr="00B232F6" w:rsidRDefault="00A73709" w:rsidP="00AA283D">
            <w:pPr>
              <w:rPr>
                <w:rFonts w:ascii="Cambria" w:hAnsi="Cambria"/>
                <w:sz w:val="20"/>
              </w:rPr>
            </w:pPr>
            <w:r>
              <w:rPr>
                <w:rFonts w:ascii="Cambria" w:hAnsi="Cambria"/>
                <w:sz w:val="20"/>
              </w:rPr>
              <w:t>Глава сельсовета</w:t>
            </w:r>
          </w:p>
        </w:tc>
        <w:tc>
          <w:tcPr>
            <w:tcW w:w="1368" w:type="dxa"/>
          </w:tcPr>
          <w:p w:rsidR="00A30D58" w:rsidRPr="00B232F6" w:rsidRDefault="009C4F43" w:rsidP="00C10AD5">
            <w:pPr>
              <w:rPr>
                <w:rFonts w:ascii="Cambria" w:hAnsi="Cambria"/>
                <w:sz w:val="20"/>
              </w:rPr>
            </w:pPr>
            <w:r>
              <w:rPr>
                <w:rFonts w:ascii="Cambria" w:hAnsi="Cambria"/>
                <w:sz w:val="20"/>
              </w:rPr>
              <w:t>Кадры</w:t>
            </w:r>
            <w:r w:rsidR="00A30D58">
              <w:rPr>
                <w:rFonts w:ascii="Cambria" w:hAnsi="Cambria"/>
                <w:sz w:val="20"/>
              </w:rPr>
              <w:t xml:space="preserve">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Записка-расчет об исчислении среднего заработка при предоставлении отпуска, увольнении и других случаях (0504425)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r>
              <w:rPr>
                <w:rFonts w:ascii="Cambria" w:hAnsi="Cambria"/>
                <w:sz w:val="20"/>
              </w:rPr>
              <w:t xml:space="preserve"> </w:t>
            </w:r>
          </w:p>
        </w:tc>
        <w:tc>
          <w:tcPr>
            <w:tcW w:w="1838" w:type="dxa"/>
          </w:tcPr>
          <w:p w:rsidR="00A30D58" w:rsidRPr="00B232F6" w:rsidRDefault="00A30D58" w:rsidP="00C10AD5">
            <w:pPr>
              <w:rPr>
                <w:rFonts w:ascii="Cambria" w:hAnsi="Cambria"/>
                <w:sz w:val="20"/>
              </w:rPr>
            </w:pPr>
            <w:r>
              <w:rPr>
                <w:rFonts w:ascii="Cambria" w:hAnsi="Cambria"/>
                <w:sz w:val="20"/>
              </w:rPr>
              <w:t>Бухгалтер</w:t>
            </w:r>
            <w:r w:rsidR="009C4F43">
              <w:rPr>
                <w:rFonts w:ascii="Cambria" w:hAnsi="Cambria"/>
                <w:sz w:val="20"/>
              </w:rPr>
              <w:t>ия</w:t>
            </w:r>
            <w:r>
              <w:rPr>
                <w:rFonts w:ascii="Cambria" w:hAnsi="Cambria"/>
                <w:sz w:val="20"/>
              </w:rPr>
              <w:t xml:space="preserve"> </w:t>
            </w:r>
          </w:p>
        </w:tc>
        <w:tc>
          <w:tcPr>
            <w:tcW w:w="1628" w:type="dxa"/>
          </w:tcPr>
          <w:p w:rsidR="00A30D58" w:rsidRPr="00B232F6" w:rsidRDefault="00A30D58" w:rsidP="00C10AD5">
            <w:pPr>
              <w:rPr>
                <w:rFonts w:ascii="Cambria" w:hAnsi="Cambria"/>
                <w:sz w:val="20"/>
              </w:rPr>
            </w:pPr>
            <w:r w:rsidRPr="00B232F6">
              <w:rPr>
                <w:rFonts w:ascii="Cambria" w:hAnsi="Cambria"/>
                <w:sz w:val="20"/>
              </w:rPr>
              <w:t>В день принятия (увольнения)</w:t>
            </w:r>
          </w:p>
        </w:tc>
        <w:tc>
          <w:tcPr>
            <w:tcW w:w="1373" w:type="dxa"/>
          </w:tcPr>
          <w:p w:rsidR="00A30D58" w:rsidRPr="00B232F6" w:rsidRDefault="00A30D58" w:rsidP="00C10AD5">
            <w:pPr>
              <w:rPr>
                <w:rFonts w:ascii="Cambria" w:hAnsi="Cambria"/>
                <w:sz w:val="20"/>
              </w:rPr>
            </w:pPr>
            <w:r w:rsidRPr="00B232F6">
              <w:rPr>
                <w:rFonts w:ascii="Cambria" w:hAnsi="Cambria"/>
                <w:sz w:val="20"/>
              </w:rPr>
              <w:t xml:space="preserve">Бухгалтерия </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Pr>
                <w:rFonts w:ascii="Cambria" w:hAnsi="Cambria"/>
                <w:sz w:val="20"/>
              </w:rPr>
              <w:t xml:space="preserve">Бухгалтерия </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по оплате труда, денежному довольствию и стипендий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73709"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lastRenderedPageBreak/>
              <w:t>Инвентаризационная опись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Авансовый отчет (0504505)</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B1355A" w:rsidP="00B1355A">
            <w:pPr>
              <w:jc w:val="center"/>
              <w:rPr>
                <w:rFonts w:ascii="Cambria" w:hAnsi="Cambria"/>
                <w:sz w:val="20"/>
              </w:rPr>
            </w:pPr>
            <w:r>
              <w:rPr>
                <w:rFonts w:ascii="Cambria" w:hAnsi="Cambria"/>
                <w:sz w:val="20"/>
              </w:rPr>
              <w:t>Специалист 2 категории</w:t>
            </w:r>
          </w:p>
        </w:tc>
        <w:tc>
          <w:tcPr>
            <w:tcW w:w="1838" w:type="dxa"/>
          </w:tcPr>
          <w:p w:rsidR="00A30D58" w:rsidRPr="00B232F6" w:rsidRDefault="00A30D58" w:rsidP="00C10AD5">
            <w:pPr>
              <w:rPr>
                <w:rFonts w:ascii="Cambria" w:hAnsi="Cambria"/>
                <w:sz w:val="20"/>
              </w:rPr>
            </w:pPr>
            <w:r w:rsidRPr="00B232F6">
              <w:rPr>
                <w:rFonts w:ascii="Cambria" w:hAnsi="Cambria"/>
                <w:sz w:val="20"/>
              </w:rPr>
              <w:t>Подотчетное лицо</w:t>
            </w:r>
          </w:p>
        </w:tc>
        <w:tc>
          <w:tcPr>
            <w:tcW w:w="1628" w:type="dxa"/>
          </w:tcPr>
          <w:p w:rsidR="00A30D58" w:rsidRPr="00B232F6" w:rsidRDefault="00A30D58" w:rsidP="00C10AD5">
            <w:pPr>
              <w:rPr>
                <w:rFonts w:ascii="Cambria" w:hAnsi="Cambria"/>
                <w:sz w:val="20"/>
              </w:rPr>
            </w:pPr>
            <w:r w:rsidRPr="00B232F6">
              <w:rPr>
                <w:rFonts w:ascii="Cambria" w:hAnsi="Cambria"/>
                <w:sz w:val="20"/>
              </w:rPr>
              <w:t>Не позднее 3 дня после окончания срока</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В день сдачи отчета</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szCs w:val="20"/>
              </w:rPr>
            </w:pPr>
            <w:r w:rsidRPr="00B232F6">
              <w:rPr>
                <w:rFonts w:ascii="Cambria" w:hAnsi="Cambria"/>
                <w:sz w:val="20"/>
                <w:szCs w:val="20"/>
              </w:rPr>
              <w:t xml:space="preserve">Платежная ведомость </w:t>
            </w:r>
            <w:hyperlink r:id="rId48" w:history="1">
              <w:r w:rsidRPr="00B232F6">
                <w:rPr>
                  <w:rFonts w:ascii="Cambria" w:hAnsi="Cambria"/>
                  <w:sz w:val="20"/>
                  <w:szCs w:val="20"/>
                </w:rPr>
                <w:t>(ф. 0504403)</w:t>
              </w:r>
            </w:hyperlink>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9C4F43" w:rsidP="00C10AD5">
            <w:pPr>
              <w:rPr>
                <w:rFonts w:ascii="Cambria" w:hAnsi="Cambria"/>
                <w:sz w:val="20"/>
              </w:rPr>
            </w:pPr>
            <w:r>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подотчетными лицами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182FCB" w:rsidRDefault="00A30D58" w:rsidP="00C10AD5">
            <w:pPr>
              <w:rPr>
                <w:rFonts w:ascii="Cambria" w:hAnsi="Cambria"/>
                <w:sz w:val="20"/>
              </w:rPr>
            </w:pPr>
            <w:r w:rsidRPr="00182FCB">
              <w:rPr>
                <w:rFonts w:ascii="Cambria" w:hAnsi="Cambria"/>
                <w:sz w:val="20"/>
              </w:rPr>
              <w:t>Инвентаризационная опись (сличительная ведомость)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Акты выполненных работ, оказанных услуг</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Упол. лица</w:t>
            </w:r>
          </w:p>
        </w:tc>
        <w:tc>
          <w:tcPr>
            <w:tcW w:w="1838" w:type="dxa"/>
          </w:tcPr>
          <w:p w:rsidR="00A30D58" w:rsidRPr="00B232F6" w:rsidRDefault="009C4F43" w:rsidP="00C10AD5">
            <w:pPr>
              <w:rPr>
                <w:rFonts w:ascii="Cambria" w:hAnsi="Cambria"/>
                <w:sz w:val="20"/>
              </w:rPr>
            </w:pPr>
            <w:r>
              <w:rPr>
                <w:rFonts w:ascii="Cambria" w:hAnsi="Cambria"/>
                <w:sz w:val="20"/>
              </w:rPr>
              <w:t>Глава администрации</w:t>
            </w:r>
          </w:p>
        </w:tc>
        <w:tc>
          <w:tcPr>
            <w:tcW w:w="1628" w:type="dxa"/>
          </w:tcPr>
          <w:p w:rsidR="00A30D58" w:rsidRPr="006C499A" w:rsidRDefault="006C499A" w:rsidP="00C10AD5">
            <w:pPr>
              <w:rPr>
                <w:rFonts w:ascii="Cambria" w:hAnsi="Cambria"/>
                <w:sz w:val="20"/>
              </w:rPr>
            </w:pPr>
            <w:r w:rsidRPr="006C499A">
              <w:rPr>
                <w:rFonts w:ascii="Cambria" w:hAnsi="Cambria"/>
                <w:sz w:val="20"/>
              </w:rPr>
              <w:t>По мере выполнения работ, оказания услуг</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Не позднее 3 дней с даты подписания руководителем</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дебиторами по доходам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операций расчетов с поставщиками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182FCB" w:rsidRDefault="00A30D58" w:rsidP="00C10AD5">
            <w:pPr>
              <w:rPr>
                <w:rFonts w:ascii="Cambria" w:hAnsi="Cambria"/>
                <w:sz w:val="20"/>
              </w:rPr>
            </w:pPr>
            <w:r w:rsidRPr="00182FCB">
              <w:rPr>
                <w:rFonts w:ascii="Cambria" w:hAnsi="Cambria"/>
                <w:sz w:val="20"/>
              </w:rPr>
              <w:lastRenderedPageBreak/>
              <w:t>Инвентаризационная опись (сличительная ведомость) расчетов с покупателями, поставщиками и прочими дебиторами и кредиторами (0504089)</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Журнал по прочим операциям (0504071)</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Акт о результатах инвентаризации (0504835)</w:t>
            </w:r>
          </w:p>
        </w:tc>
        <w:tc>
          <w:tcPr>
            <w:tcW w:w="1396" w:type="dxa"/>
          </w:tcPr>
          <w:p w:rsidR="00A30D58" w:rsidRPr="00B232F6" w:rsidRDefault="00A30D58" w:rsidP="00C10AD5">
            <w:pPr>
              <w:rPr>
                <w:rFonts w:ascii="Cambria" w:hAnsi="Cambria"/>
                <w:sz w:val="20"/>
              </w:rPr>
            </w:pPr>
            <w:r w:rsidRPr="00B232F6">
              <w:rPr>
                <w:rFonts w:ascii="Cambria" w:hAnsi="Cambria"/>
                <w:sz w:val="20"/>
              </w:rPr>
              <w:t>2 экз.</w:t>
            </w:r>
          </w:p>
        </w:tc>
        <w:tc>
          <w:tcPr>
            <w:tcW w:w="1759" w:type="dxa"/>
          </w:tcPr>
          <w:p w:rsidR="00A30D58" w:rsidRPr="00B232F6" w:rsidRDefault="00A30D58" w:rsidP="00C10AD5">
            <w:pPr>
              <w:rPr>
                <w:rFonts w:ascii="Cambria" w:hAnsi="Cambria"/>
                <w:sz w:val="20"/>
              </w:rPr>
            </w:pPr>
            <w:r w:rsidRPr="00B232F6">
              <w:rPr>
                <w:rFonts w:ascii="Cambria" w:hAnsi="Cambria"/>
                <w:sz w:val="20"/>
              </w:rPr>
              <w:t>Инвентариз. комиссия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По мере проведения инвентариз.</w:t>
            </w:r>
          </w:p>
        </w:tc>
        <w:tc>
          <w:tcPr>
            <w:tcW w:w="1731" w:type="dxa"/>
          </w:tcPr>
          <w:p w:rsidR="00A30D58" w:rsidRPr="00B232F6" w:rsidRDefault="00AA283D" w:rsidP="00C10AD5">
            <w:pPr>
              <w:rPr>
                <w:rFonts w:ascii="Cambria" w:hAnsi="Cambria"/>
                <w:sz w:val="20"/>
              </w:rPr>
            </w:pPr>
            <w:r>
              <w:rPr>
                <w:rFonts w:ascii="Cambria" w:hAnsi="Cambria"/>
                <w:sz w:val="20"/>
              </w:rPr>
              <w:t>Специалист 2 категории</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Оборотная ведомость (0504036)</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r w:rsidR="00A30D58" w:rsidRPr="00B232F6" w:rsidTr="00544EA1">
        <w:trPr>
          <w:jc w:val="center"/>
        </w:trPr>
        <w:tc>
          <w:tcPr>
            <w:tcW w:w="2268" w:type="dxa"/>
          </w:tcPr>
          <w:p w:rsidR="00A30D58" w:rsidRPr="00B232F6" w:rsidRDefault="00A30D58" w:rsidP="00C10AD5">
            <w:pPr>
              <w:rPr>
                <w:rFonts w:ascii="Cambria" w:hAnsi="Cambria"/>
                <w:sz w:val="20"/>
              </w:rPr>
            </w:pPr>
            <w:r w:rsidRPr="00B232F6">
              <w:rPr>
                <w:rFonts w:ascii="Cambria" w:hAnsi="Cambria"/>
                <w:sz w:val="20"/>
              </w:rPr>
              <w:t>Главная книга (0504072)</w:t>
            </w:r>
          </w:p>
        </w:tc>
        <w:tc>
          <w:tcPr>
            <w:tcW w:w="1396" w:type="dxa"/>
          </w:tcPr>
          <w:p w:rsidR="00A30D58" w:rsidRPr="00B232F6" w:rsidRDefault="00A30D58" w:rsidP="00C10AD5">
            <w:pPr>
              <w:rPr>
                <w:rFonts w:ascii="Cambria" w:hAnsi="Cambria"/>
                <w:sz w:val="20"/>
              </w:rPr>
            </w:pPr>
            <w:r w:rsidRPr="00B232F6">
              <w:rPr>
                <w:rFonts w:ascii="Cambria" w:hAnsi="Cambria"/>
                <w:sz w:val="20"/>
              </w:rPr>
              <w:t>1 экз.</w:t>
            </w:r>
          </w:p>
        </w:tc>
        <w:tc>
          <w:tcPr>
            <w:tcW w:w="1759"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83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28"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373"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645" w:type="dxa"/>
          </w:tcPr>
          <w:p w:rsidR="00A30D58" w:rsidRPr="00B232F6" w:rsidRDefault="00A30D58" w:rsidP="00C10AD5">
            <w:pPr>
              <w:rPr>
                <w:rFonts w:ascii="Cambria" w:hAnsi="Cambria"/>
                <w:sz w:val="20"/>
              </w:rPr>
            </w:pPr>
            <w:r w:rsidRPr="00B232F6">
              <w:rPr>
                <w:rFonts w:ascii="Cambria" w:hAnsi="Cambria"/>
                <w:sz w:val="20"/>
              </w:rPr>
              <w:t>Ежемесячно</w:t>
            </w:r>
          </w:p>
        </w:tc>
        <w:tc>
          <w:tcPr>
            <w:tcW w:w="1731" w:type="dxa"/>
          </w:tcPr>
          <w:p w:rsidR="00A30D58" w:rsidRPr="00B232F6" w:rsidRDefault="00A30D58" w:rsidP="00C10AD5">
            <w:pPr>
              <w:rPr>
                <w:rFonts w:ascii="Cambria" w:hAnsi="Cambria"/>
                <w:sz w:val="20"/>
              </w:rPr>
            </w:pPr>
            <w:r w:rsidRPr="00B232F6">
              <w:rPr>
                <w:rFonts w:ascii="Cambria" w:hAnsi="Cambria"/>
                <w:sz w:val="20"/>
              </w:rPr>
              <w:t>Главный бухгалтер</w:t>
            </w:r>
          </w:p>
        </w:tc>
        <w:tc>
          <w:tcPr>
            <w:tcW w:w="1368" w:type="dxa"/>
          </w:tcPr>
          <w:p w:rsidR="00A30D58" w:rsidRPr="00B232F6" w:rsidRDefault="00A30D58" w:rsidP="00C10AD5">
            <w:pPr>
              <w:rPr>
                <w:rFonts w:ascii="Cambria" w:hAnsi="Cambria"/>
                <w:sz w:val="20"/>
              </w:rPr>
            </w:pPr>
            <w:r w:rsidRPr="00B232F6">
              <w:rPr>
                <w:rFonts w:ascii="Cambria" w:hAnsi="Cambria"/>
                <w:sz w:val="20"/>
              </w:rPr>
              <w:t>Бухгалтерия</w:t>
            </w:r>
          </w:p>
        </w:tc>
        <w:tc>
          <w:tcPr>
            <w:tcW w:w="1147" w:type="dxa"/>
          </w:tcPr>
          <w:p w:rsidR="00A30D58" w:rsidRPr="00B232F6" w:rsidRDefault="00A30D58" w:rsidP="00C10AD5">
            <w:pPr>
              <w:rPr>
                <w:rFonts w:ascii="Cambria" w:hAnsi="Cambria"/>
                <w:sz w:val="20"/>
              </w:rPr>
            </w:pPr>
          </w:p>
        </w:tc>
      </w:tr>
    </w:tbl>
    <w:p w:rsidR="00A30D58" w:rsidRDefault="00A30D58" w:rsidP="00B72A7A">
      <w:pPr>
        <w:pStyle w:val="ConsPlusNormal"/>
        <w:ind w:firstLine="0"/>
        <w:outlineLvl w:val="0"/>
        <w:rPr>
          <w:rFonts w:ascii="Cambria" w:hAnsi="Cambria" w:cs="Times New Roman"/>
          <w:sz w:val="24"/>
          <w:szCs w:val="24"/>
        </w:rPr>
      </w:pPr>
    </w:p>
    <w:p w:rsidR="002023A9" w:rsidRDefault="002023A9" w:rsidP="00B72A7A">
      <w:pPr>
        <w:pStyle w:val="ConsPlusNormal"/>
        <w:ind w:firstLine="0"/>
        <w:outlineLvl w:val="0"/>
        <w:rPr>
          <w:rFonts w:ascii="Cambria" w:hAnsi="Cambria" w:cs="Times New Roman"/>
          <w:sz w:val="24"/>
          <w:szCs w:val="24"/>
        </w:rPr>
        <w:sectPr w:rsidR="002023A9" w:rsidSect="00A30D58">
          <w:pgSz w:w="16838" w:h="11906" w:orient="landscape"/>
          <w:pgMar w:top="1701" w:right="1134" w:bottom="851" w:left="1134" w:header="709" w:footer="709" w:gutter="0"/>
          <w:cols w:space="708"/>
          <w:docGrid w:linePitch="360"/>
        </w:sectPr>
      </w:pPr>
    </w:p>
    <w:tbl>
      <w:tblPr>
        <w:tblpPr w:leftFromText="180" w:rightFromText="180" w:vertAnchor="page" w:horzAnchor="page" w:tblpX="2242" w:tblpY="676"/>
        <w:tblW w:w="0" w:type="auto"/>
        <w:tblLook w:val="04A0" w:firstRow="1" w:lastRow="0" w:firstColumn="1" w:lastColumn="0" w:noHBand="0" w:noVBand="1"/>
      </w:tblPr>
      <w:tblGrid>
        <w:gridCol w:w="5622"/>
        <w:gridCol w:w="3732"/>
      </w:tblGrid>
      <w:tr w:rsidR="0066087F" w:rsidTr="0066087F">
        <w:tc>
          <w:tcPr>
            <w:tcW w:w="5777"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3</w:t>
            </w:r>
          </w:p>
          <w:p w:rsidR="0066087F" w:rsidRPr="0066087F" w:rsidRDefault="0066087F" w:rsidP="00FA31A8">
            <w:pPr>
              <w:rPr>
                <w:sz w:val="20"/>
                <w:szCs w:val="20"/>
              </w:rPr>
            </w:pPr>
            <w:r w:rsidRPr="0066087F">
              <w:rPr>
                <w:sz w:val="20"/>
                <w:szCs w:val="20"/>
              </w:rPr>
              <w:t>к Учетной политике</w:t>
            </w:r>
            <w:r w:rsidR="00FA31A8">
              <w:rPr>
                <w:sz w:val="20"/>
                <w:szCs w:val="20"/>
              </w:rPr>
              <w:t xml:space="preserve"> Администрации </w:t>
            </w:r>
            <w:r w:rsidR="003C2573">
              <w:rPr>
                <w:sz w:val="20"/>
                <w:szCs w:val="20"/>
              </w:rPr>
              <w:t>Барабо-Юдинского</w:t>
            </w:r>
            <w:r w:rsidR="00FA31A8">
              <w:rPr>
                <w:sz w:val="20"/>
                <w:szCs w:val="20"/>
              </w:rPr>
              <w:t xml:space="preserve"> сельсовета</w:t>
            </w:r>
          </w:p>
          <w:p w:rsidR="0066087F" w:rsidRDefault="006028FE" w:rsidP="00A114D2">
            <w:r>
              <w:t xml:space="preserve">от </w:t>
            </w:r>
            <w:r w:rsidR="00A114D2">
              <w:t>31.01.2024</w:t>
            </w:r>
            <w:r>
              <w:t xml:space="preserve"> </w:t>
            </w:r>
            <w:r w:rsidRPr="00514E01">
              <w:t xml:space="preserve">г. </w:t>
            </w:r>
            <w:r>
              <w:t>№</w:t>
            </w:r>
            <w:r w:rsidR="00684DF5">
              <w:t xml:space="preserve"> </w:t>
            </w:r>
            <w:r w:rsidR="00A114D2">
              <w:t>3</w:t>
            </w:r>
            <w:r w:rsidR="00D3048B">
              <w:t>а</w:t>
            </w:r>
          </w:p>
        </w:tc>
      </w:tr>
    </w:tbl>
    <w:p w:rsidR="00A30D58" w:rsidRDefault="00A30D58" w:rsidP="00A30D58">
      <w:pPr>
        <w:pStyle w:val="ConsPlusNormal"/>
        <w:ind w:firstLine="540"/>
        <w:jc w:val="both"/>
        <w:rPr>
          <w:rFonts w:ascii="Times New Roman" w:hAnsi="Times New Roman" w:cs="Times New Roman"/>
          <w:sz w:val="24"/>
          <w:szCs w:val="24"/>
        </w:rPr>
      </w:pPr>
    </w:p>
    <w:p w:rsidR="0066087F" w:rsidRPr="00C10AD5" w:rsidRDefault="0066087F" w:rsidP="00A30D58">
      <w:pPr>
        <w:pStyle w:val="ConsPlusNormal"/>
        <w:ind w:firstLine="540"/>
        <w:jc w:val="both"/>
        <w:rPr>
          <w:rFonts w:ascii="Times New Roman" w:hAnsi="Times New Roman" w:cs="Times New Roman"/>
          <w:sz w:val="24"/>
          <w:szCs w:val="24"/>
        </w:rPr>
      </w:pPr>
    </w:p>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Периодичность формирования регистров бухгалтерского учета</w:t>
      </w:r>
    </w:p>
    <w:p w:rsidR="00A30D58" w:rsidRPr="00C10AD5" w:rsidRDefault="00A30D58" w:rsidP="00C10AD5">
      <w:pPr>
        <w:pStyle w:val="ConsPlusNormal"/>
        <w:ind w:firstLine="0"/>
        <w:jc w:val="center"/>
        <w:rPr>
          <w:rFonts w:ascii="Times New Roman" w:hAnsi="Times New Roman" w:cs="Times New Roman"/>
          <w:sz w:val="24"/>
          <w:szCs w:val="24"/>
        </w:rPr>
      </w:pPr>
      <w:r w:rsidRPr="00C10AD5">
        <w:rPr>
          <w:rFonts w:ascii="Times New Roman" w:hAnsi="Times New Roman" w:cs="Times New Roman"/>
          <w:b/>
          <w:bCs/>
          <w:sz w:val="24"/>
          <w:szCs w:val="24"/>
        </w:rPr>
        <w:t>на бумажных носителях</w:t>
      </w:r>
    </w:p>
    <w:p w:rsidR="00A30D58" w:rsidRPr="00C10AD5" w:rsidRDefault="00A30D58" w:rsidP="00C10AD5">
      <w:pPr>
        <w:pStyle w:val="ConsPlusNormal"/>
        <w:ind w:firstLine="0"/>
        <w:jc w:val="both"/>
        <w:rPr>
          <w:rFonts w:ascii="Times New Roman" w:hAnsi="Times New Roman" w:cs="Times New Roman"/>
          <w:sz w:val="24"/>
          <w:szCs w:val="24"/>
        </w:rPr>
      </w:pPr>
    </w:p>
    <w:tbl>
      <w:tblPr>
        <w:tblW w:w="9600" w:type="dxa"/>
        <w:tblLayout w:type="fixed"/>
        <w:tblCellMar>
          <w:top w:w="75" w:type="dxa"/>
          <w:left w:w="0" w:type="dxa"/>
          <w:bottom w:w="75" w:type="dxa"/>
          <w:right w:w="0" w:type="dxa"/>
        </w:tblCellMar>
        <w:tblLook w:val="0000" w:firstRow="0" w:lastRow="0" w:firstColumn="0" w:lastColumn="0" w:noHBand="0" w:noVBand="0"/>
      </w:tblPr>
      <w:tblGrid>
        <w:gridCol w:w="669"/>
        <w:gridCol w:w="1560"/>
        <w:gridCol w:w="5244"/>
        <w:gridCol w:w="2127"/>
      </w:tblGrid>
      <w:tr w:rsidR="00A30D58" w:rsidRPr="00C10AD5" w:rsidTr="00C10AD5">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jc w:val="center"/>
              <w:rPr>
                <w:rFonts w:ascii="Times New Roman" w:hAnsi="Times New Roman" w:cs="Times New Roman"/>
                <w:b/>
                <w:sz w:val="24"/>
                <w:szCs w:val="24"/>
              </w:rPr>
            </w:pPr>
            <w:r w:rsidRPr="00C10AD5">
              <w:rPr>
                <w:rFonts w:ascii="Times New Roman" w:hAnsi="Times New Roman" w:cs="Times New Roman"/>
                <w:b/>
                <w:sz w:val="24"/>
                <w:szCs w:val="24"/>
              </w:rPr>
              <w:t>Nп/п</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0"/>
              <w:jc w:val="center"/>
              <w:rPr>
                <w:rFonts w:ascii="Times New Roman" w:hAnsi="Times New Roman" w:cs="Times New Roman"/>
                <w:b/>
                <w:sz w:val="24"/>
                <w:szCs w:val="24"/>
              </w:rPr>
            </w:pPr>
            <w:r w:rsidRPr="00C10AD5">
              <w:rPr>
                <w:rFonts w:ascii="Times New Roman" w:hAnsi="Times New Roman" w:cs="Times New Roman"/>
                <w:b/>
                <w:sz w:val="24"/>
                <w:szCs w:val="24"/>
              </w:rPr>
              <w:t>Код формы документа</w:t>
            </w:r>
          </w:p>
        </w:tc>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39"/>
              <w:jc w:val="center"/>
              <w:rPr>
                <w:rFonts w:ascii="Times New Roman" w:hAnsi="Times New Roman" w:cs="Times New Roman"/>
                <w:b/>
                <w:sz w:val="24"/>
                <w:szCs w:val="24"/>
              </w:rPr>
            </w:pPr>
            <w:r w:rsidRPr="00C10AD5">
              <w:rPr>
                <w:rFonts w:ascii="Times New Roman" w:hAnsi="Times New Roman" w:cs="Times New Roman"/>
                <w:b/>
                <w:sz w:val="24"/>
                <w:szCs w:val="24"/>
              </w:rPr>
              <w:t>Наименование регистра</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C10AD5">
            <w:pPr>
              <w:pStyle w:val="ConsPlusNormal"/>
              <w:ind w:firstLine="11"/>
              <w:jc w:val="center"/>
              <w:rPr>
                <w:rFonts w:ascii="Times New Roman" w:hAnsi="Times New Roman" w:cs="Times New Roman"/>
                <w:b/>
                <w:sz w:val="24"/>
                <w:szCs w:val="24"/>
              </w:rPr>
            </w:pPr>
            <w:r w:rsidRPr="00C10AD5">
              <w:rPr>
                <w:rFonts w:ascii="Times New Roman" w:hAnsi="Times New Roman" w:cs="Times New Roman"/>
                <w:b/>
                <w:sz w:val="24"/>
                <w:szCs w:val="24"/>
              </w:rPr>
              <w:t>Периодичность</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Инвентарная карточка группового учета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Опись инвентарных карточек по учету основных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Инвентарный список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 по нефинансовым активам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Ежеквартально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0504036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Оборотная ведомость</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количественно-суммового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материальных ценностей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0504045</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учета бланков строгой отчетности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совершения операций</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депонированных сумм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044C96">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Книга аналитического учета депонированной заработной</w:t>
            </w:r>
            <w:r w:rsidR="00044C96">
              <w:rPr>
                <w:rFonts w:ascii="Times New Roman" w:hAnsi="Times New Roman" w:cs="Times New Roman"/>
                <w:sz w:val="24"/>
                <w:szCs w:val="24"/>
              </w:rPr>
              <w:t xml:space="preserve"> платы</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0504049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Авансовый отчет</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Карточка учета средств и расчетов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карточек</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Ежегодно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0504053</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Реестр сдачи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По мере необходимости формирования регистра</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0504054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Многографная карточка</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036D2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w:t>
            </w:r>
            <w:r w:rsidR="00036D21" w:rsidRPr="00036D21">
              <w:rPr>
                <w:rFonts w:ascii="Times New Roman" w:hAnsi="Times New Roman" w:cs="Times New Roman"/>
                <w:sz w:val="24"/>
                <w:szCs w:val="24"/>
              </w:rPr>
              <w:t>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lang w:val="en-US"/>
              </w:rPr>
              <w:lastRenderedPageBreak/>
              <w:t>18</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0504064</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 регистрации обязательств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1</w:t>
            </w:r>
            <w:r w:rsidRPr="00C10AD5">
              <w:rPr>
                <w:rFonts w:ascii="Times New Roman" w:hAnsi="Times New Roman" w:cs="Times New Roman"/>
                <w:sz w:val="24"/>
                <w:szCs w:val="24"/>
                <w:lang w:val="en-US"/>
              </w:rPr>
              <w:t>9</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0504071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Журналы операций</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0504072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39"/>
              <w:rPr>
                <w:rFonts w:ascii="Times New Roman" w:hAnsi="Times New Roman" w:cs="Times New Roman"/>
                <w:sz w:val="24"/>
                <w:szCs w:val="24"/>
              </w:rPr>
            </w:pPr>
            <w:r w:rsidRPr="00036D21">
              <w:rPr>
                <w:rFonts w:ascii="Times New Roman" w:hAnsi="Times New Roman" w:cs="Times New Roman"/>
                <w:sz w:val="24"/>
                <w:szCs w:val="24"/>
              </w:rPr>
              <w:t>Главная книга</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036D21" w:rsidRDefault="00A30D58" w:rsidP="00395D31">
            <w:pPr>
              <w:pStyle w:val="ConsPlusNormal"/>
              <w:ind w:firstLine="40"/>
              <w:rPr>
                <w:rFonts w:ascii="Times New Roman" w:hAnsi="Times New Roman" w:cs="Times New Roman"/>
                <w:sz w:val="24"/>
                <w:szCs w:val="24"/>
              </w:rPr>
            </w:pPr>
            <w:r w:rsidRPr="00036D21">
              <w:rPr>
                <w:rFonts w:ascii="Times New Roman" w:hAnsi="Times New Roman" w:cs="Times New Roman"/>
                <w:sz w:val="24"/>
                <w:szCs w:val="24"/>
              </w:rPr>
              <w:t>Ежемесячно</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1</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остатков на счетах учета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0504086</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3</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0504087</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4</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0504088</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наличных денежных средств</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5</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0504089</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6</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0504091</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Инвентаризационная опись расчетов по доходам</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r w:rsidR="00A30D58" w:rsidRPr="00C10AD5" w:rsidTr="00C10AD5">
        <w:tc>
          <w:tcPr>
            <w:tcW w:w="669"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B27DA4">
            <w:pPr>
              <w:pStyle w:val="ConsPlusNormal"/>
              <w:ind w:firstLine="0"/>
              <w:jc w:val="center"/>
              <w:rPr>
                <w:rFonts w:ascii="Times New Roman" w:hAnsi="Times New Roman" w:cs="Times New Roman"/>
                <w:sz w:val="24"/>
                <w:szCs w:val="24"/>
                <w:lang w:val="en-US"/>
              </w:rPr>
            </w:pPr>
            <w:r w:rsidRPr="00C10AD5">
              <w:rPr>
                <w:rFonts w:ascii="Times New Roman" w:hAnsi="Times New Roman" w:cs="Times New Roman"/>
                <w:sz w:val="24"/>
                <w:szCs w:val="24"/>
              </w:rPr>
              <w:t>2</w:t>
            </w:r>
            <w:r w:rsidRPr="00C10AD5">
              <w:rPr>
                <w:rFonts w:ascii="Times New Roman" w:hAnsi="Times New Roman" w:cs="Times New Roman"/>
                <w:sz w:val="24"/>
                <w:szCs w:val="24"/>
                <w:lang w:val="en-US"/>
              </w:rPr>
              <w:t>7</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0"/>
              <w:jc w:val="center"/>
              <w:rPr>
                <w:rFonts w:ascii="Times New Roman" w:hAnsi="Times New Roman" w:cs="Times New Roman"/>
                <w:sz w:val="24"/>
                <w:szCs w:val="24"/>
              </w:rPr>
            </w:pPr>
            <w:r w:rsidRPr="00C10AD5">
              <w:rPr>
                <w:rFonts w:ascii="Times New Roman" w:hAnsi="Times New Roman" w:cs="Times New Roman"/>
                <w:sz w:val="24"/>
                <w:szCs w:val="24"/>
              </w:rPr>
              <w:t>0504092</w:t>
            </w:r>
          </w:p>
        </w:tc>
        <w:tc>
          <w:tcPr>
            <w:tcW w:w="5244"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39"/>
              <w:rPr>
                <w:rFonts w:ascii="Times New Roman" w:hAnsi="Times New Roman" w:cs="Times New Roman"/>
                <w:sz w:val="24"/>
                <w:szCs w:val="24"/>
              </w:rPr>
            </w:pPr>
            <w:r w:rsidRPr="00C10AD5">
              <w:rPr>
                <w:rFonts w:ascii="Times New Roman" w:hAnsi="Times New Roman" w:cs="Times New Roman"/>
                <w:sz w:val="24"/>
                <w:szCs w:val="24"/>
              </w:rPr>
              <w:t>Ведомость расхождений по результатам инвентаризации</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A30D58" w:rsidRPr="00C10AD5" w:rsidRDefault="00A30D58" w:rsidP="00395D31">
            <w:pPr>
              <w:pStyle w:val="ConsPlusNormal"/>
              <w:ind w:firstLine="40"/>
              <w:rPr>
                <w:rFonts w:ascii="Times New Roman" w:hAnsi="Times New Roman" w:cs="Times New Roman"/>
                <w:sz w:val="24"/>
                <w:szCs w:val="24"/>
              </w:rPr>
            </w:pPr>
            <w:r w:rsidRPr="00C10AD5">
              <w:rPr>
                <w:rFonts w:ascii="Times New Roman" w:hAnsi="Times New Roman" w:cs="Times New Roman"/>
                <w:sz w:val="24"/>
                <w:szCs w:val="24"/>
              </w:rPr>
              <w:t>При инвентаризации</w:t>
            </w:r>
          </w:p>
        </w:tc>
      </w:tr>
    </w:tbl>
    <w:p w:rsidR="00A30D58" w:rsidRPr="00C10AD5" w:rsidRDefault="00A30D58" w:rsidP="00A30D58">
      <w:pPr>
        <w:pStyle w:val="ConsPlusNormal"/>
        <w:ind w:firstLine="540"/>
        <w:jc w:val="both"/>
        <w:rPr>
          <w:rFonts w:ascii="Times New Roman" w:hAnsi="Times New Roman" w:cs="Times New Roman"/>
          <w:sz w:val="24"/>
          <w:szCs w:val="24"/>
        </w:rPr>
      </w:pPr>
    </w:p>
    <w:p w:rsidR="00A30D58" w:rsidRDefault="00A30D58"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p w:rsidR="00B27DA4" w:rsidRDefault="00B27DA4" w:rsidP="00A30D58">
      <w:pPr>
        <w:pStyle w:val="ConsPlusNormal"/>
        <w:ind w:firstLine="540"/>
        <w:jc w:val="both"/>
        <w:rPr>
          <w:rFonts w:ascii="Times New Roman" w:hAnsi="Times New Roman" w:cs="Times New Roman"/>
          <w:sz w:val="24"/>
          <w:szCs w:val="24"/>
        </w:rPr>
      </w:pPr>
    </w:p>
    <w:tbl>
      <w:tblPr>
        <w:tblpPr w:leftFromText="180" w:rightFromText="180" w:vertAnchor="page" w:horzAnchor="page" w:tblpX="2242" w:tblpY="721"/>
        <w:tblW w:w="0" w:type="auto"/>
        <w:tblLook w:val="04A0" w:firstRow="1" w:lastRow="0" w:firstColumn="1" w:lastColumn="0" w:noHBand="0" w:noVBand="1"/>
      </w:tblPr>
      <w:tblGrid>
        <w:gridCol w:w="5622"/>
        <w:gridCol w:w="3732"/>
      </w:tblGrid>
      <w:tr w:rsidR="0066087F" w:rsidTr="0066087F">
        <w:tc>
          <w:tcPr>
            <w:tcW w:w="5777" w:type="dxa"/>
          </w:tcPr>
          <w:p w:rsidR="0066087F" w:rsidRDefault="0066087F" w:rsidP="0066087F"/>
        </w:tc>
        <w:tc>
          <w:tcPr>
            <w:tcW w:w="3793" w:type="dxa"/>
          </w:tcPr>
          <w:p w:rsidR="00044C96" w:rsidRPr="0066087F" w:rsidRDefault="00044C96" w:rsidP="00044C96">
            <w:pPr>
              <w:rPr>
                <w:sz w:val="20"/>
                <w:szCs w:val="20"/>
              </w:rPr>
            </w:pPr>
          </w:p>
          <w:p w:rsidR="00044C96" w:rsidRPr="0066087F" w:rsidRDefault="00044C96" w:rsidP="00044C96">
            <w:pPr>
              <w:rPr>
                <w:sz w:val="20"/>
                <w:szCs w:val="20"/>
              </w:rPr>
            </w:pPr>
            <w:r>
              <w:rPr>
                <w:sz w:val="20"/>
                <w:szCs w:val="20"/>
              </w:rPr>
              <w:t>Приложение № 4</w:t>
            </w:r>
          </w:p>
          <w:p w:rsidR="0066087F" w:rsidRPr="0066087F" w:rsidRDefault="0066087F" w:rsidP="00850C51">
            <w:pPr>
              <w:rPr>
                <w:sz w:val="20"/>
                <w:szCs w:val="20"/>
              </w:rPr>
            </w:pPr>
            <w:r w:rsidRPr="0066087F">
              <w:rPr>
                <w:sz w:val="20"/>
                <w:szCs w:val="20"/>
              </w:rPr>
              <w:t xml:space="preserve">к Учетной политике </w:t>
            </w:r>
            <w:r w:rsidR="00850C51">
              <w:rPr>
                <w:sz w:val="20"/>
                <w:szCs w:val="20"/>
              </w:rPr>
              <w:t xml:space="preserve">Администрации </w:t>
            </w:r>
            <w:r w:rsidR="003C2573">
              <w:rPr>
                <w:sz w:val="20"/>
                <w:szCs w:val="20"/>
              </w:rPr>
              <w:t>Барабо-Юдинского</w:t>
            </w:r>
            <w:r w:rsidR="00850C51">
              <w:rPr>
                <w:sz w:val="20"/>
                <w:szCs w:val="20"/>
              </w:rPr>
              <w:t xml:space="preserve"> сельсовета</w:t>
            </w:r>
          </w:p>
          <w:p w:rsidR="0066087F" w:rsidRDefault="00430BE8" w:rsidP="00A114D2">
            <w:r>
              <w:t xml:space="preserve">от </w:t>
            </w:r>
            <w:r w:rsidR="00A114D2">
              <w:t>31.01.2024</w:t>
            </w:r>
            <w:r>
              <w:t xml:space="preserve"> </w:t>
            </w:r>
            <w:r w:rsidRPr="00514E01">
              <w:t xml:space="preserve">г. </w:t>
            </w:r>
            <w:r>
              <w:t xml:space="preserve">№ </w:t>
            </w:r>
            <w:r w:rsidR="00A114D2">
              <w:t>3</w:t>
            </w:r>
            <w:r w:rsidR="00D3048B">
              <w:t>а</w:t>
            </w:r>
          </w:p>
        </w:tc>
      </w:tr>
    </w:tbl>
    <w:p w:rsidR="002A3C51" w:rsidRPr="0066087F" w:rsidRDefault="0066087F" w:rsidP="0066087F">
      <w:pPr>
        <w:pStyle w:val="ConsPlusNormal"/>
        <w:tabs>
          <w:tab w:val="left" w:pos="426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A30D58" w:rsidRPr="002A3C51" w:rsidRDefault="00A30D58" w:rsidP="002A3C51">
      <w:pPr>
        <w:pStyle w:val="1"/>
        <w:spacing w:before="0" w:after="0"/>
        <w:rPr>
          <w:rFonts w:ascii="Times New Roman" w:hAnsi="Times New Roman"/>
          <w:sz w:val="24"/>
          <w:szCs w:val="24"/>
        </w:rPr>
      </w:pPr>
      <w:r w:rsidRPr="002A3C51">
        <w:rPr>
          <w:rFonts w:ascii="Times New Roman" w:hAnsi="Times New Roman"/>
          <w:sz w:val="24"/>
          <w:szCs w:val="24"/>
        </w:rPr>
        <w:t>Положение</w:t>
      </w:r>
    </w:p>
    <w:p w:rsidR="00A30D58" w:rsidRPr="002A3C51" w:rsidRDefault="00A30D58" w:rsidP="002A3C51">
      <w:pPr>
        <w:pStyle w:val="1"/>
        <w:spacing w:before="0" w:after="0"/>
        <w:rPr>
          <w:rFonts w:ascii="Times New Roman" w:hAnsi="Times New Roman"/>
          <w:sz w:val="24"/>
          <w:szCs w:val="24"/>
        </w:rPr>
      </w:pPr>
      <w:r w:rsidRPr="002A3C51">
        <w:rPr>
          <w:rFonts w:ascii="Times New Roman" w:hAnsi="Times New Roman"/>
          <w:sz w:val="24"/>
          <w:szCs w:val="24"/>
        </w:rPr>
        <w:t>о Комиссии по поступлению и выбытию активов</w:t>
      </w:r>
    </w:p>
    <w:p w:rsidR="00A30D58" w:rsidRPr="002A3C51" w:rsidRDefault="00A30D58" w:rsidP="002A3C51"/>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1. На основании требований Приказа Минфина России № 157н от 01.12.2010г. в учреждении создается постоянно действующая </w:t>
      </w:r>
      <w:r w:rsidRPr="002A3C51">
        <w:rPr>
          <w:rFonts w:ascii="Times New Roman" w:hAnsi="Times New Roman"/>
          <w:b/>
          <w:i/>
        </w:rPr>
        <w:t xml:space="preserve">Комиссия по поступлению и выбытию активов </w:t>
      </w:r>
      <w:r w:rsidRPr="002A3C51">
        <w:rPr>
          <w:rFonts w:ascii="Times New Roman" w:hAnsi="Times New Roman"/>
        </w:rPr>
        <w:t>(далее – Комиссия).</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2. Персональный состав Комиссии устанавливается Приказом руководителя Учреждения.</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3. Комиссия определяет отдельные вопросы поступления и выбытия всех видов нефинансовых активов, установленные в настоящем Положении.</w:t>
      </w:r>
    </w:p>
    <w:p w:rsidR="00A30D58" w:rsidRPr="002A3C51" w:rsidRDefault="00A30D58" w:rsidP="002A3C51">
      <w:pPr>
        <w:pStyle w:val="21"/>
        <w:spacing w:line="240" w:lineRule="auto"/>
        <w:ind w:firstLine="0"/>
        <w:rPr>
          <w:rFonts w:ascii="Times New Roman" w:hAnsi="Times New Roman"/>
        </w:rPr>
      </w:pPr>
    </w:p>
    <w:p w:rsidR="00A30D58" w:rsidRPr="002A3C51" w:rsidRDefault="00A30D58" w:rsidP="002A3C51">
      <w:pPr>
        <w:pStyle w:val="21"/>
        <w:spacing w:line="240" w:lineRule="auto"/>
        <w:ind w:firstLine="0"/>
        <w:jc w:val="center"/>
        <w:rPr>
          <w:rFonts w:ascii="Times New Roman" w:hAnsi="Times New Roman"/>
          <w:b/>
        </w:rPr>
      </w:pPr>
      <w:r w:rsidRPr="002A3C51">
        <w:rPr>
          <w:rFonts w:ascii="Times New Roman" w:hAnsi="Times New Roman"/>
          <w:b/>
        </w:rPr>
        <w:t>Порядок принятия решения об определении справедливой стоимости активов</w:t>
      </w:r>
    </w:p>
    <w:p w:rsidR="00A30D58" w:rsidRPr="002A3C51" w:rsidRDefault="00A30D58" w:rsidP="002A3C51">
      <w:pPr>
        <w:pStyle w:val="21"/>
        <w:spacing w:line="240" w:lineRule="auto"/>
        <w:ind w:firstLine="0"/>
        <w:rPr>
          <w:rFonts w:ascii="Times New Roman" w:hAnsi="Times New Roman"/>
        </w:rPr>
      </w:pP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4. Справедливая стоимость актива определяется методом рыночных цен в следующих случаях: </w:t>
      </w:r>
    </w:p>
    <w:p w:rsidR="00A30D58" w:rsidRPr="002A3C51" w:rsidRDefault="00A30D58" w:rsidP="002A3C51">
      <w:pPr>
        <w:pStyle w:val="21"/>
        <w:numPr>
          <w:ilvl w:val="0"/>
          <w:numId w:val="44"/>
        </w:numPr>
        <w:spacing w:line="240" w:lineRule="auto"/>
        <w:ind w:left="0" w:firstLine="426"/>
        <w:rPr>
          <w:rFonts w:ascii="Times New Roman" w:hAnsi="Times New Roman"/>
        </w:rPr>
      </w:pPr>
      <w:r w:rsidRPr="002A3C51">
        <w:rPr>
          <w:rFonts w:ascii="Times New Roman" w:hAnsi="Times New Roman"/>
        </w:rPr>
        <w:t xml:space="preserve">При безвозмездном поступлении имущества от организаций (за исключением государственных или муниципальных) и от физических лиц </w:t>
      </w:r>
    </w:p>
    <w:p w:rsidR="00A30D58" w:rsidRPr="002A3C51" w:rsidRDefault="00A30D58" w:rsidP="002A3C51">
      <w:pPr>
        <w:pStyle w:val="21"/>
        <w:numPr>
          <w:ilvl w:val="0"/>
          <w:numId w:val="44"/>
        </w:numPr>
        <w:spacing w:line="240" w:lineRule="auto"/>
        <w:ind w:left="0" w:firstLine="426"/>
        <w:rPr>
          <w:rFonts w:ascii="Times New Roman" w:hAnsi="Times New Roman"/>
        </w:rPr>
      </w:pPr>
      <w:r w:rsidRPr="002A3C51">
        <w:rPr>
          <w:rFonts w:ascii="Times New Roman" w:hAnsi="Times New Roman"/>
        </w:rPr>
        <w:t>При выявлении излишков по результатам инвентаризации</w:t>
      </w:r>
    </w:p>
    <w:p w:rsidR="00A30D58" w:rsidRPr="002A3C51" w:rsidRDefault="00A30D58" w:rsidP="002A3C51">
      <w:pPr>
        <w:pStyle w:val="21"/>
        <w:numPr>
          <w:ilvl w:val="0"/>
          <w:numId w:val="44"/>
        </w:numPr>
        <w:spacing w:line="240" w:lineRule="auto"/>
        <w:ind w:left="0" w:firstLine="426"/>
        <w:rPr>
          <w:rFonts w:ascii="Times New Roman" w:hAnsi="Times New Roman"/>
        </w:rPr>
      </w:pPr>
      <w:r w:rsidRPr="002A3C51">
        <w:rPr>
          <w:rFonts w:ascii="Times New Roman" w:hAnsi="Times New Roman"/>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A30D58" w:rsidRPr="002A3C51" w:rsidRDefault="00A30D58" w:rsidP="002A3C51">
      <w:pPr>
        <w:pStyle w:val="21"/>
        <w:numPr>
          <w:ilvl w:val="0"/>
          <w:numId w:val="44"/>
        </w:numPr>
        <w:spacing w:line="240" w:lineRule="auto"/>
        <w:ind w:left="0" w:firstLine="426"/>
        <w:rPr>
          <w:rFonts w:ascii="Times New Roman" w:hAnsi="Times New Roman"/>
        </w:rPr>
      </w:pPr>
      <w:r w:rsidRPr="002A3C51">
        <w:rPr>
          <w:rFonts w:ascii="Times New Roman" w:hAnsi="Times New Roman"/>
        </w:rPr>
        <w:t>При принятии к учету спецоборудования или экспериментальных устройств, остающихся у учреждения после окончания НИР</w:t>
      </w:r>
    </w:p>
    <w:p w:rsidR="00A30D58" w:rsidRPr="002A3C51" w:rsidRDefault="00A30D58" w:rsidP="002A3C51">
      <w:pPr>
        <w:pStyle w:val="21"/>
        <w:numPr>
          <w:ilvl w:val="0"/>
          <w:numId w:val="44"/>
        </w:numPr>
        <w:spacing w:line="240" w:lineRule="auto"/>
        <w:ind w:left="0" w:firstLine="426"/>
        <w:rPr>
          <w:rFonts w:ascii="Times New Roman" w:hAnsi="Times New Roman"/>
        </w:rPr>
      </w:pPr>
      <w:r w:rsidRPr="002A3C51">
        <w:rPr>
          <w:rFonts w:ascii="Times New Roman" w:hAnsi="Times New Roman"/>
        </w:rPr>
        <w:t xml:space="preserve">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2A3C51">
        <w:rPr>
          <w:rFonts w:ascii="Times New Roman" w:hAnsi="Times New Roman"/>
          <w:b/>
          <w:i/>
        </w:rPr>
        <w:t>оценочной стоимости имущества</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5. Справедливая стоимость актива определяется методом амортизированной стоимости замещения в следующих случаях:</w:t>
      </w:r>
    </w:p>
    <w:p w:rsidR="00A30D58" w:rsidRPr="002A3C51" w:rsidRDefault="00A30D58" w:rsidP="002A3C51">
      <w:pPr>
        <w:pStyle w:val="21"/>
        <w:numPr>
          <w:ilvl w:val="0"/>
          <w:numId w:val="45"/>
        </w:numPr>
        <w:spacing w:line="240" w:lineRule="auto"/>
        <w:ind w:left="0" w:firstLine="426"/>
        <w:rPr>
          <w:rFonts w:ascii="Times New Roman" w:hAnsi="Times New Roman"/>
        </w:rPr>
      </w:pPr>
      <w:r w:rsidRPr="002A3C51">
        <w:rPr>
          <w:rFonts w:ascii="Times New Roman" w:hAnsi="Times New Roman"/>
        </w:rPr>
        <w:t xml:space="preserve">При определении размера ущерба имуществу учреждения, выявленного по результатам инвентаризации </w:t>
      </w:r>
    </w:p>
    <w:p w:rsidR="00A30D58" w:rsidRPr="002A3C51" w:rsidRDefault="00A30D58" w:rsidP="002A3C51">
      <w:pPr>
        <w:pStyle w:val="21"/>
        <w:numPr>
          <w:ilvl w:val="0"/>
          <w:numId w:val="45"/>
        </w:numPr>
        <w:spacing w:line="240" w:lineRule="auto"/>
        <w:ind w:left="0" w:firstLine="426"/>
        <w:rPr>
          <w:rFonts w:ascii="Times New Roman" w:hAnsi="Times New Roman"/>
        </w:rPr>
      </w:pPr>
      <w:r w:rsidRPr="002A3C51">
        <w:rPr>
          <w:rFonts w:ascii="Times New Roman" w:hAnsi="Times New Roman"/>
        </w:rPr>
        <w:t>При возмещении ущерба в натуральной форме</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A30D58" w:rsidRPr="002A3C51" w:rsidRDefault="00A30D58" w:rsidP="002A3C51">
      <w:pPr>
        <w:pStyle w:val="21"/>
        <w:numPr>
          <w:ilvl w:val="0"/>
          <w:numId w:val="46"/>
        </w:numPr>
        <w:spacing w:line="240" w:lineRule="auto"/>
        <w:ind w:left="0" w:firstLine="426"/>
        <w:rPr>
          <w:rFonts w:ascii="Times New Roman" w:hAnsi="Times New Roman"/>
        </w:rPr>
      </w:pPr>
      <w:r w:rsidRPr="002A3C51">
        <w:rPr>
          <w:rFonts w:ascii="Times New Roman" w:hAnsi="Times New Roman"/>
        </w:rPr>
        <w:t>Данные о ценах на аналогичные материальные ценности, полученные в письменной форме от организаций-изготовителей или продавцов</w:t>
      </w:r>
    </w:p>
    <w:p w:rsidR="00A30D58" w:rsidRPr="002A3C51" w:rsidRDefault="00A30D58" w:rsidP="002A3C51">
      <w:pPr>
        <w:pStyle w:val="21"/>
        <w:numPr>
          <w:ilvl w:val="1"/>
          <w:numId w:val="46"/>
        </w:numPr>
        <w:spacing w:line="240" w:lineRule="auto"/>
        <w:ind w:left="0" w:firstLine="426"/>
        <w:rPr>
          <w:rFonts w:ascii="Times New Roman" w:hAnsi="Times New Roman"/>
        </w:rPr>
      </w:pPr>
      <w:r w:rsidRPr="002A3C51">
        <w:rPr>
          <w:rFonts w:ascii="Times New Roman" w:hAnsi="Times New Roman"/>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A30D58" w:rsidRPr="002A3C51" w:rsidRDefault="00A30D58" w:rsidP="002A3C51">
      <w:pPr>
        <w:pStyle w:val="21"/>
        <w:numPr>
          <w:ilvl w:val="1"/>
          <w:numId w:val="46"/>
        </w:numPr>
        <w:spacing w:line="240" w:lineRule="auto"/>
        <w:ind w:left="0" w:firstLine="426"/>
        <w:rPr>
          <w:rFonts w:ascii="Times New Roman" w:hAnsi="Times New Roman"/>
        </w:rPr>
      </w:pPr>
      <w:r w:rsidRPr="002A3C51">
        <w:rPr>
          <w:rFonts w:ascii="Times New Roman" w:hAnsi="Times New Roman"/>
        </w:rPr>
        <w:t>При принятии решения для объектов бывших в эксплуатации – используются сведения из специализированных сайтов объявлений (</w:t>
      </w:r>
      <w:r w:rsidRPr="002A3C51">
        <w:rPr>
          <w:rFonts w:ascii="Times New Roman" w:hAnsi="Times New Roman"/>
          <w:lang w:val="en-US"/>
        </w:rPr>
        <w:t>avito</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irr</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auto</w:t>
      </w:r>
      <w:r w:rsidRPr="002A3C51">
        <w:rPr>
          <w:rFonts w:ascii="Times New Roman" w:hAnsi="Times New Roman"/>
        </w:rPr>
        <w:t>.</w:t>
      </w:r>
      <w:r w:rsidRPr="002A3C51">
        <w:rPr>
          <w:rFonts w:ascii="Times New Roman" w:hAnsi="Times New Roman"/>
          <w:lang w:val="en-US"/>
        </w:rPr>
        <w:t>ru</w:t>
      </w:r>
      <w:r w:rsidRPr="002A3C51">
        <w:rPr>
          <w:rFonts w:ascii="Times New Roman" w:hAnsi="Times New Roman"/>
        </w:rPr>
        <w:t xml:space="preserve">, </w:t>
      </w:r>
      <w:r w:rsidRPr="002A3C51">
        <w:rPr>
          <w:rFonts w:ascii="Times New Roman" w:hAnsi="Times New Roman"/>
          <w:lang w:val="en-US"/>
        </w:rPr>
        <w:t>youla</w:t>
      </w:r>
      <w:r w:rsidRPr="002A3C51">
        <w:rPr>
          <w:rFonts w:ascii="Times New Roman" w:hAnsi="Times New Roman"/>
        </w:rPr>
        <w:t>.</w:t>
      </w:r>
      <w:r w:rsidRPr="002A3C51">
        <w:rPr>
          <w:rFonts w:ascii="Times New Roman" w:hAnsi="Times New Roman"/>
          <w:lang w:val="en-US"/>
        </w:rPr>
        <w:t>io</w:t>
      </w:r>
      <w:r w:rsidRPr="002A3C51">
        <w:rPr>
          <w:rFonts w:ascii="Times New Roman" w:hAnsi="Times New Roman"/>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A30D58" w:rsidRPr="002A3C51" w:rsidRDefault="00A30D58" w:rsidP="002A3C51">
      <w:pPr>
        <w:pStyle w:val="21"/>
        <w:numPr>
          <w:ilvl w:val="0"/>
          <w:numId w:val="46"/>
        </w:numPr>
        <w:spacing w:line="240" w:lineRule="auto"/>
        <w:ind w:left="0" w:firstLine="426"/>
        <w:rPr>
          <w:rFonts w:ascii="Times New Roman" w:hAnsi="Times New Roman"/>
        </w:rPr>
      </w:pPr>
      <w:r w:rsidRPr="002A3C51">
        <w:rPr>
          <w:rFonts w:ascii="Times New Roman" w:hAnsi="Times New Roman"/>
        </w:rPr>
        <w:lastRenderedPageBreak/>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A30D58" w:rsidRPr="002A3C51" w:rsidRDefault="00A30D58" w:rsidP="002A3C51">
      <w:pPr>
        <w:pStyle w:val="21"/>
        <w:numPr>
          <w:ilvl w:val="0"/>
          <w:numId w:val="46"/>
        </w:numPr>
        <w:spacing w:line="240" w:lineRule="auto"/>
        <w:ind w:left="0" w:firstLine="426"/>
        <w:rPr>
          <w:rFonts w:ascii="Times New Roman" w:hAnsi="Times New Roman"/>
        </w:rPr>
      </w:pPr>
      <w:r w:rsidRPr="002A3C51">
        <w:rPr>
          <w:rFonts w:ascii="Times New Roman" w:hAnsi="Times New Roman"/>
        </w:rPr>
        <w:t xml:space="preserve">Иные сведения об уровне цен, полученные из средств массовой информации (в том числе и из сети </w:t>
      </w:r>
      <w:r w:rsidRPr="002A3C51">
        <w:rPr>
          <w:rFonts w:ascii="Times New Roman" w:hAnsi="Times New Roman"/>
          <w:lang w:val="en-US"/>
        </w:rPr>
        <w:t>Internet</w:t>
      </w:r>
      <w:r w:rsidRPr="002A3C51">
        <w:rPr>
          <w:rFonts w:ascii="Times New Roman" w:hAnsi="Times New Roman"/>
        </w:rPr>
        <w:t>) и специальной литературы</w:t>
      </w:r>
    </w:p>
    <w:p w:rsidR="00A30D58" w:rsidRPr="002A3C51" w:rsidRDefault="00A30D58" w:rsidP="002A3C51">
      <w:pPr>
        <w:pStyle w:val="21"/>
        <w:numPr>
          <w:ilvl w:val="0"/>
          <w:numId w:val="46"/>
        </w:numPr>
        <w:spacing w:line="240" w:lineRule="auto"/>
        <w:ind w:left="0" w:firstLine="426"/>
        <w:rPr>
          <w:rFonts w:ascii="Times New Roman" w:hAnsi="Times New Roman"/>
        </w:rPr>
      </w:pPr>
      <w:r w:rsidRPr="002A3C51">
        <w:rPr>
          <w:rFonts w:ascii="Times New Roman" w:hAnsi="Times New Roman"/>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7. Определение справедливой стоимости методом амортизированной стоимости замещения осуществляется в соответствии с п. 56 Приказа 256н. При этом стоимость полной замены актива рассчитывается на основе рыночной цены покупки аналогичного актива (с учетом его износа), определяемой в соответствии с п. 6 настоящего Положения. </w:t>
      </w:r>
    </w:p>
    <w:p w:rsidR="00A30D58" w:rsidRPr="002A3C51" w:rsidRDefault="00A30D58" w:rsidP="002A3C51">
      <w:pPr>
        <w:pStyle w:val="21"/>
        <w:spacing w:line="240" w:lineRule="auto"/>
        <w:ind w:firstLine="0"/>
        <w:rPr>
          <w:rFonts w:ascii="Times New Roman" w:hAnsi="Times New Roman"/>
        </w:rPr>
      </w:pPr>
    </w:p>
    <w:p w:rsidR="00A30D58" w:rsidRPr="002A3C51" w:rsidRDefault="00A30D58" w:rsidP="002A3C51">
      <w:pPr>
        <w:pStyle w:val="21"/>
        <w:spacing w:line="240" w:lineRule="auto"/>
        <w:ind w:firstLine="0"/>
        <w:jc w:val="center"/>
        <w:rPr>
          <w:rFonts w:ascii="Times New Roman" w:hAnsi="Times New Roman"/>
          <w:b/>
        </w:rPr>
      </w:pPr>
      <w:r w:rsidRPr="002A3C51">
        <w:rPr>
          <w:rFonts w:ascii="Times New Roman" w:hAnsi="Times New Roman"/>
          <w:b/>
        </w:rPr>
        <w:t>Порядок принятия решения об определении кода ОКОФ и срока полезного использования основных средств</w:t>
      </w:r>
    </w:p>
    <w:p w:rsidR="00A30D58" w:rsidRPr="002A3C51" w:rsidRDefault="00A30D58" w:rsidP="002A3C51">
      <w:pPr>
        <w:pStyle w:val="21"/>
        <w:spacing w:line="240" w:lineRule="auto"/>
        <w:ind w:firstLine="0"/>
        <w:jc w:val="center"/>
        <w:rPr>
          <w:rFonts w:ascii="Times New Roman" w:hAnsi="Times New Roman"/>
          <w:b/>
        </w:rPr>
      </w:pP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8.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w:t>
      </w:r>
      <w:smartTag w:uri="urn:schemas-microsoft-com:office:smarttags" w:element="metricconverter">
        <w:smartTagPr>
          <w:attr w:name="ProductID" w:val="2002 г"/>
        </w:smartTagPr>
        <w:r w:rsidRPr="002A3C51">
          <w:rPr>
            <w:rFonts w:ascii="Times New Roman" w:hAnsi="Times New Roman"/>
          </w:rPr>
          <w:t>2002 г</w:t>
        </w:r>
      </w:smartTag>
      <w:r w:rsidRPr="002A3C51">
        <w:rPr>
          <w:rFonts w:ascii="Times New Roman" w:hAnsi="Times New Roman"/>
        </w:rPr>
        <w:t xml:space="preserve">. N 1 "О классификации основных средств, включаемых в амортизационные группы" (в редакции постановления Правительства Российской Федерации от 7 июля </w:t>
      </w:r>
      <w:smartTag w:uri="urn:schemas-microsoft-com:office:smarttags" w:element="metricconverter">
        <w:smartTagPr>
          <w:attr w:name="ProductID" w:val="2016 г"/>
        </w:smartTagPr>
        <w:r w:rsidRPr="002A3C51">
          <w:rPr>
            <w:rFonts w:ascii="Times New Roman" w:hAnsi="Times New Roman"/>
          </w:rPr>
          <w:t>2016 г</w:t>
        </w:r>
      </w:smartTag>
      <w:r w:rsidRPr="002A3C51">
        <w:rPr>
          <w:rFonts w:ascii="Times New Roman" w:hAnsi="Times New Roman"/>
        </w:rPr>
        <w:t xml:space="preserve">. N 640). В случае невозможности однозначного определения кода ОКОФ для таких основных фондов, Комиссия: </w:t>
      </w:r>
    </w:p>
    <w:p w:rsidR="00A30D58" w:rsidRPr="002A3C51" w:rsidRDefault="00A30D58" w:rsidP="002A3C51">
      <w:pPr>
        <w:pStyle w:val="21"/>
        <w:numPr>
          <w:ilvl w:val="0"/>
          <w:numId w:val="48"/>
        </w:numPr>
        <w:spacing w:line="240" w:lineRule="auto"/>
        <w:ind w:left="0" w:firstLine="426"/>
        <w:rPr>
          <w:rFonts w:ascii="Times New Roman" w:hAnsi="Times New Roman"/>
        </w:rPr>
      </w:pPr>
      <w:r w:rsidRPr="002A3C51">
        <w:rPr>
          <w:rFonts w:ascii="Times New Roman" w:hAnsi="Times New Roman"/>
        </w:rPr>
        <w:t xml:space="preserve">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w:t>
      </w:r>
      <w:smartTag w:uri="urn:schemas-microsoft-com:office:smarttags" w:element="metricconverter">
        <w:smartTagPr>
          <w:attr w:name="ProductID" w:val="2016 г"/>
        </w:smartTagPr>
        <w:r w:rsidRPr="002A3C51">
          <w:rPr>
            <w:rFonts w:ascii="Times New Roman" w:hAnsi="Times New Roman"/>
          </w:rPr>
          <w:t>2016 г</w:t>
        </w:r>
      </w:smartTag>
      <w:r w:rsidRPr="002A3C51">
        <w:rPr>
          <w:rFonts w:ascii="Times New Roman" w:hAnsi="Times New Roman"/>
        </w:rPr>
        <w:t>. N 458</w:t>
      </w:r>
    </w:p>
    <w:p w:rsidR="00A30D58" w:rsidRPr="002A3C51" w:rsidRDefault="00A30D58" w:rsidP="002A3C51">
      <w:pPr>
        <w:pStyle w:val="21"/>
        <w:numPr>
          <w:ilvl w:val="0"/>
          <w:numId w:val="48"/>
        </w:numPr>
        <w:spacing w:line="240" w:lineRule="auto"/>
        <w:ind w:left="0" w:firstLine="426"/>
        <w:rPr>
          <w:rFonts w:ascii="Times New Roman" w:hAnsi="Times New Roman"/>
        </w:rPr>
      </w:pPr>
      <w:r w:rsidRPr="002A3C51">
        <w:rPr>
          <w:rFonts w:ascii="Times New Roman" w:hAnsi="Times New Roman"/>
        </w:rPr>
        <w:t>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A30D58" w:rsidRPr="002A3C51" w:rsidRDefault="00A30D58" w:rsidP="002A3C51">
      <w:pPr>
        <w:pStyle w:val="21"/>
        <w:numPr>
          <w:ilvl w:val="0"/>
          <w:numId w:val="47"/>
        </w:numPr>
        <w:spacing w:line="240" w:lineRule="auto"/>
        <w:ind w:left="0" w:firstLine="426"/>
        <w:rPr>
          <w:rFonts w:ascii="Times New Roman" w:hAnsi="Times New Roman"/>
        </w:rPr>
      </w:pPr>
      <w:r w:rsidRPr="002A3C51">
        <w:rPr>
          <w:rFonts w:ascii="Times New Roman" w:hAnsi="Times New Roman"/>
        </w:rPr>
        <w:t>Ожидаемого срока использования этого объекта в соответствии с ожидаемой производительностью или мощностью</w:t>
      </w:r>
    </w:p>
    <w:p w:rsidR="00A30D58" w:rsidRPr="002A3C51" w:rsidRDefault="00A30D58" w:rsidP="002A3C51">
      <w:pPr>
        <w:pStyle w:val="21"/>
        <w:numPr>
          <w:ilvl w:val="0"/>
          <w:numId w:val="47"/>
        </w:numPr>
        <w:spacing w:line="240" w:lineRule="auto"/>
        <w:ind w:left="0" w:firstLine="426"/>
        <w:rPr>
          <w:rFonts w:ascii="Times New Roman" w:hAnsi="Times New Roman"/>
        </w:rPr>
      </w:pPr>
      <w:r w:rsidRPr="002A3C51">
        <w:rPr>
          <w:rFonts w:ascii="Times New Roman" w:hAnsi="Times New Roman"/>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30D58" w:rsidRPr="002A3C51" w:rsidRDefault="00A30D58" w:rsidP="002A3C51">
      <w:pPr>
        <w:pStyle w:val="21"/>
        <w:numPr>
          <w:ilvl w:val="0"/>
          <w:numId w:val="47"/>
        </w:numPr>
        <w:spacing w:line="240" w:lineRule="auto"/>
        <w:ind w:left="0" w:firstLine="426"/>
        <w:rPr>
          <w:rFonts w:ascii="Times New Roman" w:hAnsi="Times New Roman"/>
        </w:rPr>
      </w:pPr>
      <w:r w:rsidRPr="002A3C51">
        <w:rPr>
          <w:rFonts w:ascii="Times New Roman" w:hAnsi="Times New Roman"/>
        </w:rPr>
        <w:t>Нормативно-правовых и других ограничений использования этого объекта</w:t>
      </w:r>
    </w:p>
    <w:p w:rsidR="00A30D58" w:rsidRPr="002A3C51" w:rsidRDefault="00A30D58" w:rsidP="002A3C51">
      <w:pPr>
        <w:pStyle w:val="21"/>
        <w:numPr>
          <w:ilvl w:val="0"/>
          <w:numId w:val="47"/>
        </w:numPr>
        <w:spacing w:line="240" w:lineRule="auto"/>
        <w:ind w:left="0" w:firstLine="426"/>
        <w:rPr>
          <w:rFonts w:ascii="Times New Roman" w:hAnsi="Times New Roman"/>
        </w:rPr>
      </w:pPr>
      <w:r w:rsidRPr="002A3C51">
        <w:rPr>
          <w:rFonts w:ascii="Times New Roman" w:hAnsi="Times New Roman"/>
        </w:rPr>
        <w:t>Гарантийного срока использования объекта</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 </w:t>
      </w:r>
    </w:p>
    <w:p w:rsidR="00A30D58" w:rsidRPr="002A3C51" w:rsidRDefault="00A30D58" w:rsidP="002A3C51">
      <w:pPr>
        <w:pStyle w:val="21"/>
        <w:spacing w:line="240" w:lineRule="auto"/>
        <w:ind w:firstLine="0"/>
        <w:rPr>
          <w:rFonts w:ascii="Times New Roman" w:hAnsi="Times New Roman"/>
        </w:rPr>
      </w:pPr>
    </w:p>
    <w:p w:rsidR="00A30D58" w:rsidRPr="002A3C51" w:rsidRDefault="00A30D58" w:rsidP="002A3C51">
      <w:pPr>
        <w:pStyle w:val="21"/>
        <w:spacing w:line="240" w:lineRule="auto"/>
        <w:ind w:firstLine="0"/>
        <w:jc w:val="center"/>
        <w:rPr>
          <w:rFonts w:ascii="Times New Roman" w:hAnsi="Times New Roman"/>
          <w:b/>
        </w:rPr>
      </w:pPr>
      <w:r w:rsidRPr="002A3C51">
        <w:rPr>
          <w:rFonts w:ascii="Times New Roman" w:hAnsi="Times New Roman"/>
          <w:b/>
        </w:rPr>
        <w:lastRenderedPageBreak/>
        <w:t>Порядок принятия решения об изменении первоначальной стоимости активов (основных средств)</w:t>
      </w:r>
    </w:p>
    <w:p w:rsidR="00A30D58" w:rsidRPr="002A3C51" w:rsidRDefault="00A30D58" w:rsidP="002A3C51">
      <w:pPr>
        <w:pStyle w:val="21"/>
        <w:spacing w:line="240" w:lineRule="auto"/>
        <w:ind w:firstLine="0"/>
        <w:rPr>
          <w:rFonts w:ascii="Times New Roman" w:hAnsi="Times New Roman"/>
        </w:rPr>
      </w:pP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10. Изменение балансовой стоимости объекта основных средств после его признания в бухгалтерском учете возможно в случаях:</w:t>
      </w:r>
    </w:p>
    <w:p w:rsidR="00A30D58" w:rsidRPr="002A3C51" w:rsidRDefault="00A30D58" w:rsidP="002A3C51">
      <w:pPr>
        <w:pStyle w:val="21"/>
        <w:numPr>
          <w:ilvl w:val="0"/>
          <w:numId w:val="49"/>
        </w:numPr>
        <w:spacing w:line="240" w:lineRule="auto"/>
        <w:ind w:left="0" w:firstLine="426"/>
        <w:rPr>
          <w:rFonts w:ascii="Times New Roman" w:hAnsi="Times New Roman"/>
        </w:rPr>
      </w:pPr>
      <w:r w:rsidRPr="002A3C51">
        <w:rPr>
          <w:rFonts w:ascii="Times New Roman" w:hAnsi="Times New Roman"/>
        </w:rPr>
        <w:t>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A30D58" w:rsidRPr="002A3C51" w:rsidRDefault="00A30D58" w:rsidP="002A3C51">
      <w:pPr>
        <w:pStyle w:val="21"/>
        <w:numPr>
          <w:ilvl w:val="0"/>
          <w:numId w:val="49"/>
        </w:numPr>
        <w:spacing w:line="240" w:lineRule="auto"/>
        <w:ind w:left="0" w:firstLine="426"/>
        <w:rPr>
          <w:rFonts w:ascii="Times New Roman" w:hAnsi="Times New Roman"/>
        </w:rPr>
      </w:pPr>
      <w:r w:rsidRPr="002A3C51">
        <w:rPr>
          <w:rFonts w:ascii="Times New Roman" w:hAnsi="Times New Roman"/>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A30D58" w:rsidRPr="002A3C51" w:rsidRDefault="00A30D58" w:rsidP="002A3C51">
      <w:pPr>
        <w:pStyle w:val="21"/>
        <w:numPr>
          <w:ilvl w:val="0"/>
          <w:numId w:val="49"/>
        </w:numPr>
        <w:spacing w:line="240" w:lineRule="auto"/>
        <w:ind w:left="0" w:firstLine="426"/>
        <w:rPr>
          <w:rFonts w:ascii="Times New Roman" w:hAnsi="Times New Roman"/>
        </w:rPr>
      </w:pPr>
      <w:r w:rsidRPr="002A3C51">
        <w:rPr>
          <w:rFonts w:ascii="Times New Roman" w:hAnsi="Times New Roman"/>
        </w:rPr>
        <w:t>переоценки объектов основных средств</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11. Разукомплектация и частичная ликвидация основных средств оформляется решением Комиссии и оформляется Актом о разукомплектации. При этом Комиссией определяется: </w:t>
      </w:r>
    </w:p>
    <w:p w:rsidR="00A30D58" w:rsidRPr="002A3C51" w:rsidRDefault="00A30D58" w:rsidP="002A3C51">
      <w:pPr>
        <w:pStyle w:val="21"/>
        <w:numPr>
          <w:ilvl w:val="0"/>
          <w:numId w:val="43"/>
        </w:numPr>
        <w:spacing w:line="240" w:lineRule="auto"/>
        <w:ind w:left="0" w:firstLine="426"/>
        <w:rPr>
          <w:rFonts w:ascii="Times New Roman" w:hAnsi="Times New Roman"/>
        </w:rPr>
      </w:pPr>
      <w:r w:rsidRPr="002A3C51">
        <w:rPr>
          <w:rFonts w:ascii="Times New Roman" w:hAnsi="Times New Roman"/>
        </w:rPr>
        <w:t>балансовая стоимость объектов, остающихся после разукомплектации, а также суммы начисленной амортизации, относящиеся к этим объектам</w:t>
      </w:r>
    </w:p>
    <w:p w:rsidR="00A30D58" w:rsidRPr="002A3C51" w:rsidRDefault="00A30D58" w:rsidP="002A3C51">
      <w:pPr>
        <w:pStyle w:val="21"/>
        <w:numPr>
          <w:ilvl w:val="0"/>
          <w:numId w:val="43"/>
        </w:numPr>
        <w:spacing w:line="240" w:lineRule="auto"/>
        <w:ind w:left="0" w:firstLine="426"/>
        <w:rPr>
          <w:rFonts w:ascii="Times New Roman" w:hAnsi="Times New Roman"/>
        </w:rPr>
      </w:pPr>
      <w:r w:rsidRPr="002A3C51">
        <w:rPr>
          <w:rFonts w:ascii="Times New Roman" w:hAnsi="Times New Roman"/>
        </w:rPr>
        <w:t>стоимости частей, списываемых из объекта и амортизация, относящаяся к этим частям</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12. При определении списываемых частей объекта основных средств, их стоимость (как часть стоимости объекта основных средств) определяется: </w:t>
      </w:r>
    </w:p>
    <w:p w:rsidR="00A30D58" w:rsidRPr="002A3C51" w:rsidRDefault="00A30D58" w:rsidP="002A3C51">
      <w:pPr>
        <w:pStyle w:val="21"/>
        <w:numPr>
          <w:ilvl w:val="0"/>
          <w:numId w:val="50"/>
        </w:numPr>
        <w:spacing w:line="240" w:lineRule="auto"/>
        <w:ind w:left="0" w:firstLine="426"/>
        <w:rPr>
          <w:rFonts w:ascii="Times New Roman" w:hAnsi="Times New Roman"/>
        </w:rPr>
      </w:pPr>
      <w:r w:rsidRPr="002A3C51">
        <w:rPr>
          <w:rFonts w:ascii="Times New Roman" w:hAnsi="Times New Roman"/>
        </w:rPr>
        <w:t xml:space="preserve">по документам поставщика, полученным при принятии объекта к учету </w:t>
      </w:r>
    </w:p>
    <w:p w:rsidR="00A30D58" w:rsidRPr="002A3C51" w:rsidRDefault="00A30D58" w:rsidP="002A3C51">
      <w:pPr>
        <w:pStyle w:val="21"/>
        <w:numPr>
          <w:ilvl w:val="0"/>
          <w:numId w:val="50"/>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 </w:t>
      </w:r>
    </w:p>
    <w:p w:rsidR="00A30D58" w:rsidRPr="002A3C51" w:rsidRDefault="00A30D58" w:rsidP="002A3C51">
      <w:pPr>
        <w:pStyle w:val="21"/>
        <w:numPr>
          <w:ilvl w:val="0"/>
          <w:numId w:val="50"/>
        </w:numPr>
        <w:spacing w:line="240" w:lineRule="auto"/>
        <w:ind w:left="0" w:firstLine="426"/>
        <w:rPr>
          <w:rFonts w:ascii="Times New Roman" w:hAnsi="Times New Roman"/>
        </w:rPr>
      </w:pPr>
      <w:r w:rsidRPr="002A3C51">
        <w:rPr>
          <w:rFonts w:ascii="Times New Roman" w:hAnsi="Times New Roman"/>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 xml:space="preserve">13.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 </w:t>
      </w:r>
    </w:p>
    <w:p w:rsidR="00A30D58" w:rsidRPr="002A3C51" w:rsidRDefault="00A30D58" w:rsidP="002A3C51">
      <w:pPr>
        <w:pStyle w:val="21"/>
        <w:spacing w:line="240" w:lineRule="auto"/>
        <w:ind w:firstLine="0"/>
        <w:rPr>
          <w:rFonts w:ascii="Times New Roman" w:hAnsi="Times New Roman"/>
        </w:rPr>
      </w:pPr>
    </w:p>
    <w:p w:rsidR="00A30D58" w:rsidRPr="002A3C51" w:rsidRDefault="00A30D58" w:rsidP="002A3C51">
      <w:pPr>
        <w:pStyle w:val="21"/>
        <w:spacing w:line="240" w:lineRule="auto"/>
        <w:ind w:firstLine="0"/>
        <w:jc w:val="center"/>
        <w:rPr>
          <w:rFonts w:ascii="Times New Roman" w:hAnsi="Times New Roman"/>
          <w:b/>
        </w:rPr>
      </w:pPr>
      <w:r w:rsidRPr="002A3C51">
        <w:rPr>
          <w:rFonts w:ascii="Times New Roman" w:hAnsi="Times New Roman"/>
          <w:b/>
        </w:rPr>
        <w:t>Порядок принятия решения о списании активов (основных средств)</w:t>
      </w:r>
    </w:p>
    <w:p w:rsidR="00A30D58" w:rsidRPr="002A3C51" w:rsidRDefault="00A30D58" w:rsidP="002A3C51">
      <w:pPr>
        <w:pStyle w:val="21"/>
        <w:spacing w:line="240" w:lineRule="auto"/>
        <w:ind w:firstLine="0"/>
        <w:rPr>
          <w:rFonts w:ascii="Times New Roman" w:hAnsi="Times New Roman"/>
        </w:rPr>
      </w:pP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14.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15.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A30D58" w:rsidRPr="002A3C51" w:rsidRDefault="00A30D58" w:rsidP="002A3C51">
      <w:pPr>
        <w:pStyle w:val="21"/>
        <w:numPr>
          <w:ilvl w:val="0"/>
          <w:numId w:val="51"/>
        </w:numPr>
        <w:spacing w:line="240" w:lineRule="auto"/>
        <w:ind w:left="0" w:firstLine="426"/>
        <w:rPr>
          <w:rFonts w:ascii="Times New Roman" w:hAnsi="Times New Roman"/>
        </w:rPr>
      </w:pPr>
      <w:r w:rsidRPr="002A3C51">
        <w:rPr>
          <w:rFonts w:ascii="Times New Roman" w:hAnsi="Times New Roman"/>
        </w:rPr>
        <w:t>в случае поломки при невозможности или экономической нецелесообразности ремонта объекта</w:t>
      </w:r>
    </w:p>
    <w:p w:rsidR="00A30D58" w:rsidRPr="002A3C51" w:rsidRDefault="00A30D58" w:rsidP="002A3C51">
      <w:pPr>
        <w:pStyle w:val="21"/>
        <w:numPr>
          <w:ilvl w:val="0"/>
          <w:numId w:val="51"/>
        </w:numPr>
        <w:spacing w:line="240" w:lineRule="auto"/>
        <w:ind w:left="0" w:firstLine="426"/>
        <w:rPr>
          <w:rFonts w:ascii="Times New Roman" w:hAnsi="Times New Roman"/>
        </w:rPr>
      </w:pPr>
      <w:r w:rsidRPr="002A3C51">
        <w:rPr>
          <w:rFonts w:ascii="Times New Roman" w:hAnsi="Times New Roman"/>
        </w:rPr>
        <w:t>по причине полного физического или морального износа</w:t>
      </w:r>
    </w:p>
    <w:p w:rsidR="00A30D58" w:rsidRPr="002A3C51" w:rsidRDefault="00A30D58" w:rsidP="002A3C51">
      <w:pPr>
        <w:pStyle w:val="21"/>
        <w:numPr>
          <w:ilvl w:val="0"/>
          <w:numId w:val="51"/>
        </w:numPr>
        <w:spacing w:line="240" w:lineRule="auto"/>
        <w:ind w:left="0" w:firstLine="426"/>
        <w:rPr>
          <w:rFonts w:ascii="Times New Roman" w:hAnsi="Times New Roman"/>
        </w:rPr>
      </w:pPr>
      <w:r w:rsidRPr="002A3C51">
        <w:rPr>
          <w:rFonts w:ascii="Times New Roman" w:hAnsi="Times New Roman"/>
        </w:rPr>
        <w:t>в иных случаях, обоснованных в решении Комиссии о списании</w:t>
      </w:r>
    </w:p>
    <w:p w:rsidR="00A30D58" w:rsidRPr="002A3C51" w:rsidRDefault="00A30D58" w:rsidP="002A3C51">
      <w:pPr>
        <w:pStyle w:val="21"/>
        <w:spacing w:line="240" w:lineRule="auto"/>
        <w:ind w:firstLine="426"/>
        <w:rPr>
          <w:rFonts w:ascii="Times New Roman" w:hAnsi="Times New Roman"/>
        </w:rPr>
      </w:pPr>
      <w:r w:rsidRPr="002A3C51">
        <w:rPr>
          <w:rFonts w:ascii="Times New Roman" w:hAnsi="Times New Roman"/>
        </w:rPr>
        <w:t>16. При списании:</w:t>
      </w:r>
    </w:p>
    <w:p w:rsidR="00A30D58" w:rsidRPr="002A3C51" w:rsidRDefault="00A30D58" w:rsidP="00B5309B">
      <w:pPr>
        <w:pStyle w:val="21"/>
        <w:numPr>
          <w:ilvl w:val="0"/>
          <w:numId w:val="52"/>
        </w:numPr>
        <w:spacing w:line="240" w:lineRule="auto"/>
        <w:ind w:left="0" w:firstLine="426"/>
        <w:rPr>
          <w:rFonts w:ascii="Times New Roman" w:hAnsi="Times New Roman"/>
        </w:rPr>
      </w:pPr>
      <w:r w:rsidRPr="002A3C51">
        <w:rPr>
          <w:rFonts w:ascii="Times New Roman" w:hAnsi="Times New Roman"/>
        </w:rPr>
        <w:t xml:space="preserve">Объектов, пришедших в негодное состояние в результате аварий, пожаров, стихийных бедствий и иных чрезвычайных ситуациях, к документу о списании </w:t>
      </w:r>
      <w:r w:rsidRPr="002A3C51">
        <w:rPr>
          <w:rFonts w:ascii="Times New Roman" w:hAnsi="Times New Roman"/>
        </w:rPr>
        <w:lastRenderedPageBreak/>
        <w:t>прилагаются документы, подтверждающие вышеуказанные обстоятельства (копии актов соответствующих учреждений)</w:t>
      </w:r>
    </w:p>
    <w:p w:rsidR="00A30D58" w:rsidRPr="002A3C51" w:rsidRDefault="00A30D58" w:rsidP="00B5309B">
      <w:pPr>
        <w:pStyle w:val="21"/>
        <w:numPr>
          <w:ilvl w:val="0"/>
          <w:numId w:val="52"/>
        </w:numPr>
        <w:spacing w:line="240" w:lineRule="auto"/>
        <w:ind w:left="0" w:firstLine="426"/>
        <w:rPr>
          <w:rFonts w:ascii="Times New Roman" w:hAnsi="Times New Roman"/>
        </w:rPr>
      </w:pPr>
      <w:r w:rsidRPr="002A3C51">
        <w:rPr>
          <w:rFonts w:ascii="Times New Roman" w:hAnsi="Times New Roman"/>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A30D58" w:rsidRPr="002A3C51" w:rsidRDefault="00A30D58" w:rsidP="00B5309B">
      <w:pPr>
        <w:pStyle w:val="21"/>
        <w:numPr>
          <w:ilvl w:val="0"/>
          <w:numId w:val="52"/>
        </w:numPr>
        <w:spacing w:line="240" w:lineRule="auto"/>
        <w:ind w:left="0" w:firstLine="426"/>
        <w:rPr>
          <w:rFonts w:ascii="Times New Roman" w:hAnsi="Times New Roman"/>
        </w:rPr>
      </w:pPr>
      <w:r w:rsidRPr="002A3C51">
        <w:rPr>
          <w:rFonts w:ascii="Times New Roman" w:hAnsi="Times New Roman"/>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A30D58" w:rsidRPr="002A3C51" w:rsidRDefault="00A30D58" w:rsidP="00B5309B">
      <w:pPr>
        <w:pStyle w:val="21"/>
        <w:numPr>
          <w:ilvl w:val="0"/>
          <w:numId w:val="52"/>
        </w:numPr>
        <w:spacing w:line="240" w:lineRule="auto"/>
        <w:ind w:left="0" w:firstLine="426"/>
        <w:rPr>
          <w:rFonts w:ascii="Times New Roman" w:hAnsi="Times New Roman"/>
        </w:rPr>
      </w:pPr>
      <w:r w:rsidRPr="002A3C51">
        <w:rPr>
          <w:rFonts w:ascii="Times New Roman" w:hAnsi="Times New Roman"/>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A30D58" w:rsidRPr="002A3C51" w:rsidRDefault="00A30D58" w:rsidP="00B5309B">
      <w:pPr>
        <w:pStyle w:val="21"/>
        <w:spacing w:line="240" w:lineRule="auto"/>
        <w:ind w:firstLine="426"/>
        <w:rPr>
          <w:rFonts w:ascii="Times New Roman" w:hAnsi="Times New Roman"/>
        </w:rPr>
      </w:pPr>
      <w:r w:rsidRPr="002A3C51">
        <w:rPr>
          <w:rFonts w:ascii="Times New Roman" w:hAnsi="Times New Roman"/>
        </w:rPr>
        <w:t xml:space="preserve">17.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 </w:t>
      </w:r>
    </w:p>
    <w:p w:rsidR="00A30D58" w:rsidRPr="002A3C51" w:rsidRDefault="00A30D58" w:rsidP="00B5309B">
      <w:pPr>
        <w:pStyle w:val="21"/>
        <w:spacing w:line="240" w:lineRule="auto"/>
        <w:ind w:firstLine="426"/>
        <w:rPr>
          <w:rFonts w:ascii="Times New Roman" w:hAnsi="Times New Roman"/>
        </w:rPr>
      </w:pPr>
      <w:r w:rsidRPr="002A3C51">
        <w:rPr>
          <w:rFonts w:ascii="Times New Roman" w:hAnsi="Times New Roman"/>
        </w:rPr>
        <w:t>18. Ответственность за формирование Комиссии несет глава администрации.</w:t>
      </w:r>
    </w:p>
    <w:p w:rsidR="00A30D58" w:rsidRPr="002A3C51" w:rsidRDefault="00A30D58" w:rsidP="00B5309B">
      <w:pPr>
        <w:pStyle w:val="21"/>
        <w:spacing w:line="240" w:lineRule="auto"/>
        <w:ind w:firstLine="426"/>
        <w:rPr>
          <w:rFonts w:ascii="Times New Roman" w:hAnsi="Times New Roman"/>
        </w:rPr>
      </w:pPr>
      <w:r w:rsidRPr="002A3C51">
        <w:rPr>
          <w:rFonts w:ascii="Times New Roman" w:hAnsi="Times New Roman"/>
        </w:rPr>
        <w:t>19. Ответственность за определения справедливой (оценочной) стоимости и срока полезного использования согласно несут члены Комиссии.</w:t>
      </w: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p w:rsidR="001753D0" w:rsidRPr="00B5309B" w:rsidRDefault="001753D0" w:rsidP="00B5309B">
      <w:pPr>
        <w:pStyle w:val="21"/>
        <w:spacing w:line="240" w:lineRule="auto"/>
        <w:ind w:firstLine="0"/>
        <w:rPr>
          <w:rFonts w:ascii="Times New Roman" w:hAnsi="Times New Roman"/>
        </w:rPr>
      </w:pPr>
    </w:p>
    <w:tbl>
      <w:tblPr>
        <w:tblpPr w:leftFromText="180" w:rightFromText="180" w:vertAnchor="page" w:horzAnchor="page" w:tblpX="2242" w:tblpY="736"/>
        <w:tblW w:w="0" w:type="auto"/>
        <w:tblLook w:val="04A0" w:firstRow="1" w:lastRow="0" w:firstColumn="1" w:lastColumn="0" w:noHBand="0" w:noVBand="1"/>
      </w:tblPr>
      <w:tblGrid>
        <w:gridCol w:w="5622"/>
        <w:gridCol w:w="3732"/>
      </w:tblGrid>
      <w:tr w:rsidR="0066087F" w:rsidTr="0066087F">
        <w:tc>
          <w:tcPr>
            <w:tcW w:w="5777"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5</w:t>
            </w:r>
          </w:p>
          <w:p w:rsidR="0066087F" w:rsidRPr="0066087F" w:rsidRDefault="0066087F" w:rsidP="00850C51">
            <w:pPr>
              <w:rPr>
                <w:sz w:val="20"/>
                <w:szCs w:val="20"/>
              </w:rPr>
            </w:pPr>
            <w:r w:rsidRPr="0066087F">
              <w:rPr>
                <w:sz w:val="20"/>
                <w:szCs w:val="20"/>
              </w:rPr>
              <w:t xml:space="preserve">к Учетной политике </w:t>
            </w:r>
            <w:r w:rsidR="00850C51">
              <w:rPr>
                <w:sz w:val="20"/>
                <w:szCs w:val="20"/>
              </w:rPr>
              <w:t xml:space="preserve">Администрации </w:t>
            </w:r>
            <w:r w:rsidR="003C2573">
              <w:rPr>
                <w:sz w:val="20"/>
                <w:szCs w:val="20"/>
              </w:rPr>
              <w:t>Барабо-Юдинского</w:t>
            </w:r>
            <w:r w:rsidR="00850C51">
              <w:rPr>
                <w:sz w:val="20"/>
                <w:szCs w:val="20"/>
              </w:rPr>
              <w:t xml:space="preserve"> сельсовета</w:t>
            </w:r>
          </w:p>
          <w:p w:rsidR="0066087F" w:rsidRDefault="003E6C83" w:rsidP="00A114D2">
            <w:r>
              <w:t xml:space="preserve"> </w:t>
            </w:r>
            <w:r w:rsidR="00430BE8">
              <w:t xml:space="preserve"> от </w:t>
            </w:r>
            <w:r w:rsidR="00D3048B">
              <w:t>31</w:t>
            </w:r>
            <w:r w:rsidR="00A114D2">
              <w:t>.01</w:t>
            </w:r>
            <w:r w:rsidR="00D3048B">
              <w:t>.2024</w:t>
            </w:r>
            <w:r w:rsidR="00430BE8">
              <w:t xml:space="preserve"> </w:t>
            </w:r>
            <w:r w:rsidR="00430BE8" w:rsidRPr="00514E01">
              <w:t xml:space="preserve">г. </w:t>
            </w:r>
            <w:r w:rsidR="00430BE8">
              <w:t xml:space="preserve">№ </w:t>
            </w:r>
            <w:r w:rsidR="00D3048B">
              <w:t>3а</w:t>
            </w:r>
          </w:p>
        </w:tc>
      </w:tr>
    </w:tbl>
    <w:p w:rsidR="0066087F" w:rsidRPr="00B5309B" w:rsidRDefault="0066087F" w:rsidP="0066087F">
      <w:pPr>
        <w:tabs>
          <w:tab w:val="left" w:pos="1980"/>
        </w:tabs>
      </w:pPr>
    </w:p>
    <w:p w:rsidR="001753D0" w:rsidRPr="0056189F" w:rsidRDefault="009A4203" w:rsidP="00B5309B">
      <w:pPr>
        <w:jc w:val="center"/>
        <w:rPr>
          <w:b/>
        </w:rPr>
      </w:pPr>
      <w:r>
        <w:rPr>
          <w:b/>
        </w:rPr>
        <w:lastRenderedPageBreak/>
        <w:t>Расход горюче-смазочных материалов.</w:t>
      </w:r>
    </w:p>
    <w:p w:rsidR="001753D0" w:rsidRDefault="001753D0" w:rsidP="00A30D58">
      <w:pPr>
        <w:pStyle w:val="21"/>
        <w:ind w:firstLine="0"/>
      </w:pPr>
    </w:p>
    <w:p w:rsidR="00924644" w:rsidRDefault="00924644" w:rsidP="00A30D58">
      <w:pPr>
        <w:pStyle w:val="21"/>
        <w:ind w:firstLine="0"/>
      </w:pPr>
    </w:p>
    <w:p w:rsidR="00830CD7" w:rsidRDefault="00924644" w:rsidP="00924644">
      <w:pPr>
        <w:jc w:val="both"/>
      </w:pPr>
      <w:r w:rsidRPr="00924644">
        <w:t xml:space="preserve">   В соответствии с нормами расхода топлива, утвержденными Распоряжением  Министерства транспорта РФ от 14.03.2008 № АМ-23-Р</w:t>
      </w:r>
    </w:p>
    <w:p w:rsidR="00924644" w:rsidRDefault="00924644" w:rsidP="00924644">
      <w:pPr>
        <w:jc w:val="both"/>
      </w:pPr>
      <w:r w:rsidRPr="00924644">
        <w:t xml:space="preserve">                                 </w:t>
      </w:r>
    </w:p>
    <w:p w:rsidR="00D3048B" w:rsidRDefault="00D3048B" w:rsidP="00924644">
      <w:pPr>
        <w:pStyle w:val="ad"/>
        <w:numPr>
          <w:ilvl w:val="0"/>
          <w:numId w:val="68"/>
        </w:numPr>
        <w:jc w:val="both"/>
      </w:pPr>
      <w:r>
        <w:t>УАЗ-220695</w:t>
      </w:r>
      <w:r w:rsidR="00F84B55">
        <w:t>-04 (двигате</w:t>
      </w:r>
      <w:r>
        <w:t>ль ХТТ0409110</w:t>
      </w:r>
      <w:r>
        <w:rPr>
          <w:lang w:val="en-US"/>
        </w:rPr>
        <w:t>L</w:t>
      </w:r>
      <w:r>
        <w:t>3013764</w:t>
      </w:r>
      <w:r w:rsidR="00F84B55">
        <w:t>) 17,3</w:t>
      </w:r>
      <w:r w:rsidR="00924644" w:rsidRPr="00924644">
        <w:t xml:space="preserve">л. </w:t>
      </w:r>
      <w:r w:rsidR="007A78EA">
        <w:t>На 100 км пробега.</w:t>
      </w:r>
    </w:p>
    <w:p w:rsidR="00D3048B" w:rsidRDefault="00D3048B" w:rsidP="00D3048B">
      <w:pPr>
        <w:pStyle w:val="ad"/>
        <w:ind w:left="540"/>
        <w:jc w:val="both"/>
      </w:pPr>
    </w:p>
    <w:p w:rsidR="00924644" w:rsidRPr="00924644" w:rsidRDefault="00924644" w:rsidP="00D3048B">
      <w:pPr>
        <w:pStyle w:val="ad"/>
        <w:ind w:left="540"/>
        <w:jc w:val="both"/>
      </w:pPr>
      <w:r w:rsidRPr="00924644">
        <w:t>- Установить с 1 ноября по 15 апреля надбавку</w:t>
      </w:r>
      <w:r w:rsidR="00830CD7">
        <w:t>12%</w:t>
      </w:r>
      <w:r w:rsidRPr="00924644">
        <w:t xml:space="preserve"> при работе автотранспорта в зимнее время. </w:t>
      </w:r>
    </w:p>
    <w:p w:rsidR="00924644" w:rsidRPr="00924644" w:rsidRDefault="00924644" w:rsidP="00924644">
      <w:pPr>
        <w:jc w:val="both"/>
      </w:pPr>
      <w:r w:rsidRPr="00924644">
        <w:t xml:space="preserve">-Установить нормативный расход топлива в зимнее время года при прогреве автомобиля из расчета 1 час - 10 </w:t>
      </w:r>
      <w:r w:rsidR="00830CD7">
        <w:t>% от базовой нормы</w:t>
      </w:r>
      <w:r w:rsidRPr="00924644">
        <w:t xml:space="preserve"> </w:t>
      </w:r>
    </w:p>
    <w:p w:rsidR="00924644" w:rsidRPr="00924644" w:rsidRDefault="00924644" w:rsidP="00924644">
      <w:pPr>
        <w:jc w:val="both"/>
      </w:pPr>
    </w:p>
    <w:p w:rsidR="00924644" w:rsidRPr="00924644" w:rsidRDefault="00924644" w:rsidP="00924644">
      <w:pPr>
        <w:jc w:val="both"/>
      </w:pPr>
    </w:p>
    <w:p w:rsidR="001753D0" w:rsidRDefault="001753D0" w:rsidP="00A30D58">
      <w:pPr>
        <w:pStyle w:val="21"/>
        <w:ind w:firstLine="0"/>
        <w:sectPr w:rsidR="001753D0" w:rsidSect="00A30D58">
          <w:pgSz w:w="11906" w:h="16838"/>
          <w:pgMar w:top="1134" w:right="851" w:bottom="1134" w:left="1701" w:header="709" w:footer="709" w:gutter="0"/>
          <w:cols w:space="708"/>
          <w:docGrid w:linePitch="360"/>
        </w:sectPr>
      </w:pPr>
    </w:p>
    <w:p w:rsidR="0066087F" w:rsidRPr="00B5309B" w:rsidRDefault="0066087F" w:rsidP="0066087F">
      <w:pPr>
        <w:pStyle w:val="ConsPlusNormal"/>
        <w:tabs>
          <w:tab w:val="left" w:pos="5055"/>
        </w:tabs>
        <w:outlineLvl w:val="0"/>
        <w:rPr>
          <w:rFonts w:ascii="Times New Roman" w:hAnsi="Times New Roman" w:cs="Times New Roman"/>
          <w:b/>
          <w:sz w:val="24"/>
          <w:szCs w:val="24"/>
        </w:rPr>
      </w:pPr>
      <w:r>
        <w:rPr>
          <w:rFonts w:ascii="Times New Roman" w:hAnsi="Times New Roman" w:cs="Times New Roman"/>
          <w:b/>
          <w:sz w:val="24"/>
          <w:szCs w:val="24"/>
        </w:rPr>
        <w:lastRenderedPageBreak/>
        <w:tab/>
      </w:r>
    </w:p>
    <w:tbl>
      <w:tblPr>
        <w:tblpPr w:leftFromText="180" w:rightFromText="180" w:horzAnchor="page" w:tblpX="6778" w:tblpY="-1050"/>
        <w:tblW w:w="0" w:type="auto"/>
        <w:tblLook w:val="04A0" w:firstRow="1" w:lastRow="0" w:firstColumn="1" w:lastColumn="0" w:noHBand="0" w:noVBand="1"/>
      </w:tblPr>
      <w:tblGrid>
        <w:gridCol w:w="5778"/>
        <w:gridCol w:w="3793"/>
      </w:tblGrid>
      <w:tr w:rsidR="0066087F" w:rsidTr="0066087F">
        <w:tc>
          <w:tcPr>
            <w:tcW w:w="5778"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6</w:t>
            </w:r>
          </w:p>
          <w:p w:rsidR="0066087F" w:rsidRPr="0066087F" w:rsidRDefault="0066087F" w:rsidP="00AC4FED">
            <w:pPr>
              <w:rPr>
                <w:sz w:val="20"/>
                <w:szCs w:val="20"/>
              </w:rPr>
            </w:pPr>
            <w:r w:rsidRPr="0066087F">
              <w:rPr>
                <w:sz w:val="20"/>
                <w:szCs w:val="20"/>
              </w:rPr>
              <w:t xml:space="preserve">к Учетной политике </w:t>
            </w:r>
            <w:r w:rsidR="00AC4FED">
              <w:rPr>
                <w:sz w:val="20"/>
                <w:szCs w:val="20"/>
              </w:rPr>
              <w:t xml:space="preserve">Администрации </w:t>
            </w:r>
            <w:r w:rsidR="003C2573">
              <w:rPr>
                <w:sz w:val="20"/>
                <w:szCs w:val="20"/>
              </w:rPr>
              <w:t>Барабо-Юдинского</w:t>
            </w:r>
            <w:r w:rsidR="00AC4FED">
              <w:rPr>
                <w:sz w:val="20"/>
                <w:szCs w:val="20"/>
              </w:rPr>
              <w:t xml:space="preserve"> сельсовета</w:t>
            </w:r>
          </w:p>
          <w:p w:rsidR="0066087F" w:rsidRDefault="003E6C83" w:rsidP="00830CD7">
            <w:r>
              <w:t xml:space="preserve">от </w:t>
            </w:r>
            <w:r w:rsidR="00830CD7">
              <w:t>31.01.2024</w:t>
            </w:r>
            <w:r>
              <w:t xml:space="preserve"> </w:t>
            </w:r>
            <w:r w:rsidRPr="00514E01">
              <w:t xml:space="preserve">г. </w:t>
            </w:r>
            <w:r>
              <w:t xml:space="preserve">№ </w:t>
            </w:r>
            <w:r w:rsidR="00830CD7">
              <w:t>3</w:t>
            </w:r>
            <w:r w:rsidR="00D3048B">
              <w:t>а</w:t>
            </w:r>
          </w:p>
        </w:tc>
      </w:tr>
    </w:tbl>
    <w:p w:rsidR="001753D0" w:rsidRPr="00B5309B" w:rsidRDefault="001753D0" w:rsidP="0066087F">
      <w:pPr>
        <w:pStyle w:val="ConsPlusNormal"/>
        <w:tabs>
          <w:tab w:val="left" w:pos="5055"/>
        </w:tabs>
        <w:outlineLvl w:val="0"/>
        <w:rPr>
          <w:rFonts w:ascii="Times New Roman" w:hAnsi="Times New Roman" w:cs="Times New Roman"/>
          <w:b/>
          <w:sz w:val="24"/>
          <w:szCs w:val="24"/>
        </w:rPr>
      </w:pPr>
    </w:p>
    <w:p w:rsidR="001753D0" w:rsidRPr="00B5309B" w:rsidRDefault="001753D0" w:rsidP="001753D0">
      <w:pPr>
        <w:pStyle w:val="ConsPlusNormal"/>
        <w:jc w:val="center"/>
        <w:outlineLvl w:val="0"/>
        <w:rPr>
          <w:rFonts w:ascii="Times New Roman" w:hAnsi="Times New Roman" w:cs="Times New Roman"/>
          <w:b/>
          <w:sz w:val="24"/>
          <w:szCs w:val="24"/>
        </w:rPr>
      </w:pPr>
      <w:r w:rsidRPr="00B5309B">
        <w:rPr>
          <w:rFonts w:ascii="Times New Roman" w:hAnsi="Times New Roman" w:cs="Times New Roman"/>
          <w:b/>
          <w:sz w:val="24"/>
          <w:szCs w:val="24"/>
        </w:rPr>
        <w:t>Порядок принятия обязательств и денежных обязательств</w:t>
      </w:r>
    </w:p>
    <w:p w:rsidR="001753D0" w:rsidRPr="00B5309B" w:rsidRDefault="001753D0" w:rsidP="001753D0">
      <w:pPr>
        <w:pStyle w:val="ConsPlusNormal"/>
        <w:ind w:firstLine="540"/>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2552"/>
        <w:gridCol w:w="533"/>
        <w:gridCol w:w="2268"/>
        <w:gridCol w:w="2267"/>
        <w:gridCol w:w="143"/>
        <w:gridCol w:w="2410"/>
      </w:tblGrid>
      <w:tr w:rsidR="001753D0" w:rsidRPr="00B5309B" w:rsidTr="00B5309B">
        <w:tc>
          <w:tcPr>
            <w:tcW w:w="567" w:type="dxa"/>
            <w:vMerge w:val="restart"/>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Nп/п</w:t>
            </w:r>
          </w:p>
        </w:tc>
        <w:tc>
          <w:tcPr>
            <w:tcW w:w="3969" w:type="dxa"/>
            <w:vMerge w:val="restart"/>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Хозяйственные операции</w:t>
            </w:r>
          </w:p>
        </w:tc>
        <w:tc>
          <w:tcPr>
            <w:tcW w:w="5353" w:type="dxa"/>
            <w:gridSpan w:val="3"/>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Принятие обязательств 0 50211 000</w:t>
            </w:r>
          </w:p>
        </w:tc>
        <w:tc>
          <w:tcPr>
            <w:tcW w:w="4820" w:type="dxa"/>
            <w:gridSpan w:val="3"/>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 xml:space="preserve">Принятие денежных обязательств </w:t>
            </w:r>
          </w:p>
          <w:p w:rsidR="001753D0" w:rsidRPr="00B5309B" w:rsidRDefault="001753D0" w:rsidP="002127B5">
            <w:pPr>
              <w:pStyle w:val="ConsPlusNormal"/>
              <w:jc w:val="center"/>
              <w:rPr>
                <w:rFonts w:ascii="Times New Roman" w:hAnsi="Times New Roman" w:cs="Times New Roman"/>
                <w:b/>
                <w:sz w:val="24"/>
                <w:szCs w:val="24"/>
              </w:rPr>
            </w:pPr>
            <w:r w:rsidRPr="00B5309B">
              <w:rPr>
                <w:rFonts w:ascii="Times New Roman" w:hAnsi="Times New Roman" w:cs="Times New Roman"/>
                <w:b/>
                <w:sz w:val="24"/>
                <w:szCs w:val="24"/>
              </w:rPr>
              <w:t xml:space="preserve">0 50212 000 </w:t>
            </w:r>
          </w:p>
        </w:tc>
      </w:tr>
      <w:tr w:rsidR="001753D0" w:rsidRPr="00B5309B" w:rsidTr="00B5309B">
        <w:tc>
          <w:tcPr>
            <w:tcW w:w="567" w:type="dxa"/>
            <w:vMerge/>
          </w:tcPr>
          <w:p w:rsidR="001753D0" w:rsidRPr="00B5309B" w:rsidRDefault="001753D0" w:rsidP="00B5309B">
            <w:pPr>
              <w:pStyle w:val="ConsPlusNormal"/>
              <w:ind w:firstLine="0"/>
              <w:jc w:val="both"/>
              <w:rPr>
                <w:rFonts w:ascii="Times New Roman" w:hAnsi="Times New Roman" w:cs="Times New Roman"/>
                <w:b/>
                <w:sz w:val="24"/>
                <w:szCs w:val="24"/>
              </w:rPr>
            </w:pPr>
          </w:p>
        </w:tc>
        <w:tc>
          <w:tcPr>
            <w:tcW w:w="3969" w:type="dxa"/>
            <w:vMerge/>
          </w:tcPr>
          <w:p w:rsidR="001753D0" w:rsidRPr="00B5309B" w:rsidRDefault="001753D0" w:rsidP="00B5309B">
            <w:pPr>
              <w:pStyle w:val="ConsPlusNormal"/>
              <w:ind w:firstLine="0"/>
              <w:jc w:val="both"/>
              <w:rPr>
                <w:rFonts w:ascii="Times New Roman" w:hAnsi="Times New Roman" w:cs="Times New Roman"/>
                <w:b/>
                <w:sz w:val="24"/>
                <w:szCs w:val="24"/>
              </w:rPr>
            </w:pPr>
          </w:p>
        </w:tc>
        <w:tc>
          <w:tcPr>
            <w:tcW w:w="3085" w:type="dxa"/>
            <w:gridSpan w:val="2"/>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Момент отражения в учете</w:t>
            </w:r>
          </w:p>
        </w:tc>
        <w:tc>
          <w:tcPr>
            <w:tcW w:w="2268"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Документ-основание</w:t>
            </w:r>
          </w:p>
        </w:tc>
        <w:tc>
          <w:tcPr>
            <w:tcW w:w="2410" w:type="dxa"/>
            <w:gridSpan w:val="2"/>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Момент отражения в учете</w:t>
            </w:r>
          </w:p>
        </w:tc>
        <w:tc>
          <w:tcPr>
            <w:tcW w:w="2410" w:type="dxa"/>
          </w:tcPr>
          <w:p w:rsidR="001753D0" w:rsidRPr="00B5309B" w:rsidRDefault="001753D0" w:rsidP="00B5309B">
            <w:pPr>
              <w:pStyle w:val="ConsPlusNormal"/>
              <w:ind w:firstLine="35"/>
              <w:jc w:val="center"/>
              <w:rPr>
                <w:rFonts w:ascii="Times New Roman" w:hAnsi="Times New Roman" w:cs="Times New Roman"/>
                <w:b/>
                <w:sz w:val="24"/>
                <w:szCs w:val="24"/>
              </w:rPr>
            </w:pPr>
            <w:r w:rsidRPr="00B5309B">
              <w:rPr>
                <w:rFonts w:ascii="Times New Roman" w:hAnsi="Times New Roman" w:cs="Times New Roman"/>
                <w:b/>
                <w:sz w:val="24"/>
                <w:szCs w:val="24"/>
              </w:rPr>
              <w:t>Документ-основание</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1</w:t>
            </w:r>
          </w:p>
        </w:tc>
        <w:tc>
          <w:tcPr>
            <w:tcW w:w="14142" w:type="dxa"/>
            <w:gridSpan w:val="7"/>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Приобретение товаров, работ, услуг</w:t>
            </w:r>
          </w:p>
        </w:tc>
      </w:tr>
      <w:tr w:rsidR="001753D0" w:rsidRPr="00B5309B" w:rsidTr="00B5309B">
        <w:trPr>
          <w:trHeight w:val="650"/>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1.1</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заключения договора на поставку товаров (выполнение работ, оказание услуг) поставщиком, подрядчиком (юридическим лицом)</w:t>
            </w:r>
          </w:p>
        </w:tc>
        <w:tc>
          <w:tcPr>
            <w:tcW w:w="3085" w:type="dxa"/>
            <w:gridSpan w:val="2"/>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471"/>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3085"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8"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B5309B">
        <w:trPr>
          <w:trHeight w:val="781"/>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1.2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3085" w:type="dxa"/>
            <w:gridSpan w:val="2"/>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 Расчет</w:t>
            </w: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781"/>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3085" w:type="dxa"/>
            <w:gridSpan w:val="2"/>
            <w:vMerge/>
          </w:tcPr>
          <w:p w:rsidR="001753D0" w:rsidRPr="00B5309B" w:rsidRDefault="001753D0" w:rsidP="00B5309B">
            <w:pPr>
              <w:pStyle w:val="ConsPlusNormal"/>
              <w:rPr>
                <w:rFonts w:ascii="Times New Roman" w:hAnsi="Times New Roman" w:cs="Times New Roman"/>
                <w:sz w:val="24"/>
                <w:szCs w:val="24"/>
              </w:rPr>
            </w:pPr>
          </w:p>
        </w:tc>
        <w:tc>
          <w:tcPr>
            <w:tcW w:w="2268" w:type="dxa"/>
            <w:vMerge/>
          </w:tcPr>
          <w:p w:rsidR="001753D0" w:rsidRPr="00B5309B" w:rsidRDefault="001753D0" w:rsidP="00B5309B">
            <w:pPr>
              <w:pStyle w:val="ConsPlusNormal"/>
              <w:rPr>
                <w:rFonts w:ascii="Times New Roman" w:hAnsi="Times New Roman" w:cs="Times New Roman"/>
                <w:sz w:val="24"/>
                <w:szCs w:val="24"/>
              </w:rPr>
            </w:pPr>
          </w:p>
        </w:tc>
        <w:tc>
          <w:tcPr>
            <w:tcW w:w="2410" w:type="dxa"/>
            <w:gridSpan w:val="2"/>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35"/>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2</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b/>
                <w:sz w:val="24"/>
                <w:szCs w:val="24"/>
              </w:rPr>
            </w:pPr>
            <w:r w:rsidRPr="00B5309B">
              <w:rPr>
                <w:rFonts w:ascii="Times New Roman" w:hAnsi="Times New Roman" w:cs="Times New Roman"/>
                <w:b/>
                <w:sz w:val="24"/>
                <w:szCs w:val="24"/>
              </w:rPr>
              <w:t>Приобретение товаров, работ, услуг с использованием процедур размещения заказов</w:t>
            </w:r>
          </w:p>
        </w:tc>
      </w:tr>
      <w:tr w:rsidR="001753D0" w:rsidRPr="00B5309B" w:rsidTr="00B5309B">
        <w:trPr>
          <w:trHeight w:val="518"/>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2.1</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размещения заказа на поставку продукции, выполнение работ, оказание услуг в виде запроса котировок</w:t>
            </w: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размещения извещения – принимаемое обязательство 0 50217 000</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Извещение о проведении запроса котировок</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517"/>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tc>
      </w:tr>
      <w:tr w:rsidR="001753D0" w:rsidRPr="00B5309B" w:rsidTr="00B5309B">
        <w:trPr>
          <w:trHeight w:val="278"/>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2.2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Путем размещения заказа на поставку продукции, выполнение работ, оказание услуг с помощью проведения торгов (конкурс, аукцион)</w:t>
            </w: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размещения извещения - принимаемое обязательство</w:t>
            </w:r>
            <w:r w:rsidR="00B5309B">
              <w:rPr>
                <w:rFonts w:ascii="Times New Roman" w:hAnsi="Times New Roman" w:cs="Times New Roman"/>
                <w:sz w:val="24"/>
                <w:szCs w:val="24"/>
              </w:rPr>
              <w:t xml:space="preserve"> </w:t>
            </w:r>
            <w:r w:rsidRPr="00B5309B">
              <w:rPr>
                <w:rFonts w:ascii="Times New Roman" w:hAnsi="Times New Roman" w:cs="Times New Roman"/>
                <w:sz w:val="24"/>
                <w:szCs w:val="24"/>
              </w:rPr>
              <w:t>0 50217 000</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Извещение о проведении торгов</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410"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Акт выполненных работ</w:t>
            </w:r>
          </w:p>
        </w:tc>
      </w:tr>
      <w:tr w:rsidR="001753D0" w:rsidRPr="00B5309B" w:rsidTr="00B5309B">
        <w:trPr>
          <w:trHeight w:val="64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3085"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В день подписания договора</w:t>
            </w:r>
          </w:p>
        </w:tc>
        <w:tc>
          <w:tcPr>
            <w:tcW w:w="2268"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Договор</w:t>
            </w:r>
          </w:p>
        </w:tc>
        <w:tc>
          <w:tcPr>
            <w:tcW w:w="2410"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оплаты аванса</w:t>
            </w:r>
          </w:p>
        </w:tc>
        <w:tc>
          <w:tcPr>
            <w:tcW w:w="2410" w:type="dxa"/>
          </w:tcPr>
          <w:p w:rsidR="001753D0"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Выписка с лицевого счета</w:t>
            </w:r>
          </w:p>
          <w:p w:rsidR="00126E74" w:rsidRPr="00B5309B" w:rsidRDefault="00126E74" w:rsidP="00B5309B">
            <w:pPr>
              <w:pStyle w:val="ConsPlusNormal"/>
              <w:ind w:left="106" w:firstLine="0"/>
              <w:rPr>
                <w:rFonts w:ascii="Times New Roman" w:hAnsi="Times New Roman" w:cs="Times New Roman"/>
                <w:sz w:val="24"/>
                <w:szCs w:val="24"/>
              </w:rPr>
            </w:pP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3</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sz w:val="24"/>
                <w:szCs w:val="24"/>
              </w:rPr>
            </w:pPr>
            <w:r w:rsidRPr="00B5309B">
              <w:rPr>
                <w:rFonts w:ascii="Times New Roman" w:hAnsi="Times New Roman" w:cs="Times New Roman"/>
                <w:b/>
                <w:sz w:val="24"/>
                <w:szCs w:val="24"/>
              </w:rPr>
              <w:t>Расчеты с работниками</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lastRenderedPageBreak/>
              <w:t>3.1</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xml:space="preserve">По начислениям в соответствии с Трудовым </w:t>
            </w:r>
            <w:hyperlink r:id="rId49" w:history="1">
              <w:r w:rsidRPr="00126E74">
                <w:rPr>
                  <w:rFonts w:ascii="Times New Roman" w:hAnsi="Times New Roman" w:cs="Times New Roman"/>
                  <w:sz w:val="24"/>
                  <w:szCs w:val="24"/>
                </w:rPr>
                <w:t>кодексом</w:t>
              </w:r>
            </w:hyperlink>
            <w:r w:rsidRPr="00B5309B">
              <w:rPr>
                <w:rFonts w:ascii="Times New Roman" w:hAnsi="Times New Roman" w:cs="Times New Roman"/>
                <w:sz w:val="24"/>
                <w:szCs w:val="24"/>
              </w:rPr>
              <w:t xml:space="preserve"> РФ на основании:</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трудовых договоров;</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листков нетрудоспособности (за первые три дня нетрудоспособности);</w:t>
            </w:r>
          </w:p>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 заявлений о предоставлении отпуска и т.п.</w:t>
            </w:r>
          </w:p>
        </w:tc>
        <w:tc>
          <w:tcPr>
            <w:tcW w:w="2552" w:type="dxa"/>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Не позднее последнего дня месяца, за который производится начисление</w:t>
            </w:r>
          </w:p>
        </w:tc>
        <w:tc>
          <w:tcPr>
            <w:tcW w:w="2801" w:type="dxa"/>
            <w:gridSpan w:val="2"/>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Расчетно-платежная ведомость, Записка-расчет, Листок нетрудоспособности ИЛИ утверждённые плановые показатели на год</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Расчетно-платежная ведомость, Записка-расчет, Листок нетрудоспособности</w:t>
            </w:r>
          </w:p>
        </w:tc>
      </w:tr>
      <w:tr w:rsidR="001753D0" w:rsidRPr="00B5309B" w:rsidTr="00B5309B">
        <w:trPr>
          <w:trHeight w:val="650"/>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3.2</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командировочным расходам</w:t>
            </w:r>
          </w:p>
        </w:tc>
        <w:tc>
          <w:tcPr>
            <w:tcW w:w="2552" w:type="dxa"/>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Распоряжения</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 на дату утверждения Авансового отчета</w:t>
            </w:r>
          </w:p>
        </w:tc>
        <w:tc>
          <w:tcPr>
            <w:tcW w:w="2801" w:type="dxa"/>
            <w:gridSpan w:val="2"/>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Распоряжение</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w:t>
            </w:r>
            <w:r w:rsidR="00514E01" w:rsidRPr="00B5309B">
              <w:rPr>
                <w:rFonts w:ascii="Times New Roman" w:hAnsi="Times New Roman" w:cs="Times New Roman"/>
                <w:sz w:val="24"/>
                <w:szCs w:val="24"/>
              </w:rPr>
              <w:t xml:space="preserve"> </w:t>
            </w:r>
            <w:r w:rsidRPr="00B5309B">
              <w:rPr>
                <w:rFonts w:ascii="Times New Roman" w:hAnsi="Times New Roman" w:cs="Times New Roman"/>
                <w:sz w:val="24"/>
                <w:szCs w:val="24"/>
              </w:rPr>
              <w:t>Авансовый отчет</w:t>
            </w:r>
            <w:r w:rsidR="00126E74">
              <w:rPr>
                <w:rFonts w:ascii="Times New Roman" w:hAnsi="Times New Roman" w:cs="Times New Roman"/>
                <w:sz w:val="24"/>
                <w:szCs w:val="24"/>
              </w:rPr>
              <w:t xml:space="preserve"> </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 xml:space="preserve">Авансовый отчет </w:t>
            </w:r>
          </w:p>
        </w:tc>
      </w:tr>
      <w:tr w:rsidR="001753D0" w:rsidRPr="00B5309B" w:rsidTr="00B5309B">
        <w:trPr>
          <w:trHeight w:val="64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552"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801"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выплаты аванса</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Приказ</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3.3</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компенсационным выплатам (оплате проезда к месту отпуска, компенсации стоимости путевок и т.д.)</w:t>
            </w:r>
          </w:p>
        </w:tc>
        <w:tc>
          <w:tcPr>
            <w:tcW w:w="2552"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r>
      <w:tr w:rsidR="001753D0" w:rsidRPr="00B5309B" w:rsidTr="00B5309B">
        <w:trPr>
          <w:trHeight w:val="259"/>
        </w:trPr>
        <w:tc>
          <w:tcPr>
            <w:tcW w:w="567" w:type="dxa"/>
            <w:vMerge w:val="restart"/>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3.4</w:t>
            </w:r>
          </w:p>
        </w:tc>
        <w:tc>
          <w:tcPr>
            <w:tcW w:w="3969" w:type="dxa"/>
            <w:vMerge w:val="restart"/>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подотчетным суммам, выданным на хозяйственные нужды</w:t>
            </w:r>
          </w:p>
        </w:tc>
        <w:tc>
          <w:tcPr>
            <w:tcW w:w="2552" w:type="dxa"/>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заявления на выдачу подотчетной суммы</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 на дату утверждения Авансового отчета</w:t>
            </w:r>
          </w:p>
        </w:tc>
        <w:tc>
          <w:tcPr>
            <w:tcW w:w="2801" w:type="dxa"/>
            <w:gridSpan w:val="2"/>
            <w:vMerge w:val="restart"/>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Заявление на выдачу подотчетной суммы</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 xml:space="preserve">ИЛИ Авансовый отчет </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 xml:space="preserve">Авансовый отчет </w:t>
            </w:r>
          </w:p>
        </w:tc>
      </w:tr>
      <w:tr w:rsidR="001753D0" w:rsidRPr="00B5309B" w:rsidTr="00B5309B">
        <w:trPr>
          <w:trHeight w:val="259"/>
        </w:trPr>
        <w:tc>
          <w:tcPr>
            <w:tcW w:w="567" w:type="dxa"/>
            <w:vMerge/>
          </w:tcPr>
          <w:p w:rsidR="001753D0" w:rsidRPr="00B5309B" w:rsidRDefault="001753D0" w:rsidP="00B5309B">
            <w:pPr>
              <w:pStyle w:val="ConsPlusNormal"/>
              <w:ind w:firstLine="0"/>
              <w:jc w:val="center"/>
              <w:rPr>
                <w:rFonts w:ascii="Times New Roman" w:hAnsi="Times New Roman" w:cs="Times New Roman"/>
                <w:sz w:val="24"/>
                <w:szCs w:val="24"/>
              </w:rPr>
            </w:pPr>
          </w:p>
        </w:tc>
        <w:tc>
          <w:tcPr>
            <w:tcW w:w="3969" w:type="dxa"/>
            <w:vMerge/>
          </w:tcPr>
          <w:p w:rsidR="001753D0" w:rsidRPr="00B5309B" w:rsidRDefault="001753D0" w:rsidP="002127B5">
            <w:pPr>
              <w:pStyle w:val="ConsPlusNormal"/>
              <w:rPr>
                <w:rFonts w:ascii="Times New Roman" w:hAnsi="Times New Roman" w:cs="Times New Roman"/>
                <w:sz w:val="24"/>
                <w:szCs w:val="24"/>
              </w:rPr>
            </w:pPr>
          </w:p>
        </w:tc>
        <w:tc>
          <w:tcPr>
            <w:tcW w:w="2552" w:type="dxa"/>
            <w:vMerge/>
          </w:tcPr>
          <w:p w:rsidR="001753D0" w:rsidRPr="00B5309B" w:rsidRDefault="001753D0" w:rsidP="00B5309B">
            <w:pPr>
              <w:pStyle w:val="ConsPlusNormal"/>
              <w:ind w:firstLine="0"/>
              <w:rPr>
                <w:rFonts w:ascii="Times New Roman" w:hAnsi="Times New Roman" w:cs="Times New Roman"/>
                <w:sz w:val="24"/>
                <w:szCs w:val="24"/>
              </w:rPr>
            </w:pPr>
          </w:p>
        </w:tc>
        <w:tc>
          <w:tcPr>
            <w:tcW w:w="2801" w:type="dxa"/>
            <w:gridSpan w:val="2"/>
            <w:vMerge/>
          </w:tcPr>
          <w:p w:rsidR="001753D0" w:rsidRPr="00B5309B" w:rsidRDefault="001753D0" w:rsidP="00B5309B">
            <w:pPr>
              <w:pStyle w:val="ConsPlusNormal"/>
              <w:ind w:firstLine="0"/>
              <w:rPr>
                <w:rFonts w:ascii="Times New Roman" w:hAnsi="Times New Roman" w:cs="Times New Roman"/>
                <w:sz w:val="24"/>
                <w:szCs w:val="24"/>
              </w:rPr>
            </w:pP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Дата выплаты аванса</w:t>
            </w:r>
          </w:p>
        </w:tc>
        <w:tc>
          <w:tcPr>
            <w:tcW w:w="2553" w:type="dxa"/>
            <w:gridSpan w:val="2"/>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Заявление на выдачу подотчетной суммы</w:t>
            </w:r>
          </w:p>
        </w:tc>
      </w:tr>
      <w:tr w:rsidR="001753D0" w:rsidRPr="00B5309B" w:rsidTr="002127B5">
        <w:tc>
          <w:tcPr>
            <w:tcW w:w="567" w:type="dxa"/>
          </w:tcPr>
          <w:p w:rsidR="001753D0" w:rsidRPr="00B5309B" w:rsidRDefault="001753D0" w:rsidP="00B5309B">
            <w:pPr>
              <w:pStyle w:val="ConsPlusNormal"/>
              <w:ind w:firstLine="0"/>
              <w:jc w:val="center"/>
              <w:rPr>
                <w:rFonts w:ascii="Times New Roman" w:hAnsi="Times New Roman" w:cs="Times New Roman"/>
                <w:b/>
                <w:sz w:val="24"/>
                <w:szCs w:val="24"/>
              </w:rPr>
            </w:pPr>
            <w:r w:rsidRPr="00B5309B">
              <w:rPr>
                <w:rFonts w:ascii="Times New Roman" w:hAnsi="Times New Roman" w:cs="Times New Roman"/>
                <w:b/>
                <w:sz w:val="24"/>
                <w:szCs w:val="24"/>
              </w:rPr>
              <w:t>4</w:t>
            </w:r>
          </w:p>
        </w:tc>
        <w:tc>
          <w:tcPr>
            <w:tcW w:w="14142" w:type="dxa"/>
            <w:gridSpan w:val="7"/>
          </w:tcPr>
          <w:p w:rsidR="001753D0" w:rsidRPr="00B5309B" w:rsidRDefault="001753D0" w:rsidP="00B5309B">
            <w:pPr>
              <w:pStyle w:val="ConsPlusNormal"/>
              <w:ind w:left="106" w:firstLine="36"/>
              <w:jc w:val="center"/>
              <w:rPr>
                <w:rFonts w:ascii="Times New Roman" w:hAnsi="Times New Roman" w:cs="Times New Roman"/>
                <w:b/>
                <w:sz w:val="24"/>
                <w:szCs w:val="24"/>
              </w:rPr>
            </w:pPr>
            <w:r w:rsidRPr="00B5309B">
              <w:rPr>
                <w:rFonts w:ascii="Times New Roman" w:hAnsi="Times New Roman" w:cs="Times New Roman"/>
                <w:b/>
                <w:sz w:val="24"/>
                <w:szCs w:val="24"/>
              </w:rPr>
              <w:t>Расчеты с бюджетом по налогам и страховым взносам</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4.1</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начисленным страховым взносам, налогам и сборам</w:t>
            </w:r>
          </w:p>
        </w:tc>
        <w:tc>
          <w:tcPr>
            <w:tcW w:w="2552"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c>
          <w:tcPr>
            <w:tcW w:w="2267" w:type="dxa"/>
          </w:tcPr>
          <w:p w:rsidR="001753D0" w:rsidRPr="00B5309B" w:rsidRDefault="001753D0" w:rsidP="00B5309B">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26E74" w:rsidRPr="00B5309B" w:rsidRDefault="001753D0" w:rsidP="00126E74">
            <w:pPr>
              <w:pStyle w:val="ConsPlusNormal"/>
              <w:ind w:left="106" w:firstLine="0"/>
              <w:rPr>
                <w:rFonts w:ascii="Times New Roman" w:hAnsi="Times New Roman" w:cs="Times New Roman"/>
                <w:sz w:val="24"/>
                <w:szCs w:val="24"/>
              </w:rPr>
            </w:pPr>
            <w:r w:rsidRPr="00B5309B">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r>
      <w:tr w:rsidR="001753D0" w:rsidRPr="00B5309B" w:rsidTr="002127B5">
        <w:tc>
          <w:tcPr>
            <w:tcW w:w="567" w:type="dxa"/>
          </w:tcPr>
          <w:p w:rsidR="001753D0" w:rsidRPr="00B5309B" w:rsidRDefault="001753D0" w:rsidP="00126E74">
            <w:pPr>
              <w:pStyle w:val="ConsPlusNormal"/>
              <w:keepNext/>
              <w:keepLines/>
              <w:ind w:firstLine="0"/>
              <w:jc w:val="center"/>
              <w:rPr>
                <w:rFonts w:ascii="Times New Roman" w:hAnsi="Times New Roman" w:cs="Times New Roman"/>
                <w:b/>
                <w:sz w:val="24"/>
                <w:szCs w:val="24"/>
              </w:rPr>
            </w:pPr>
            <w:r w:rsidRPr="00B5309B">
              <w:rPr>
                <w:rFonts w:ascii="Times New Roman" w:hAnsi="Times New Roman" w:cs="Times New Roman"/>
                <w:b/>
                <w:sz w:val="24"/>
                <w:szCs w:val="24"/>
              </w:rPr>
              <w:lastRenderedPageBreak/>
              <w:t>5</w:t>
            </w:r>
          </w:p>
        </w:tc>
        <w:tc>
          <w:tcPr>
            <w:tcW w:w="14142" w:type="dxa"/>
            <w:gridSpan w:val="7"/>
          </w:tcPr>
          <w:p w:rsidR="001753D0" w:rsidRPr="00B5309B" w:rsidRDefault="001753D0" w:rsidP="00126E74">
            <w:pPr>
              <w:pStyle w:val="ConsPlusNormal"/>
              <w:keepNext/>
              <w:keepLines/>
              <w:ind w:left="106" w:firstLine="0"/>
              <w:jc w:val="center"/>
              <w:rPr>
                <w:rFonts w:ascii="Times New Roman" w:hAnsi="Times New Roman" w:cs="Times New Roman"/>
                <w:b/>
                <w:sz w:val="24"/>
                <w:szCs w:val="24"/>
              </w:rPr>
            </w:pPr>
            <w:r w:rsidRPr="00B5309B">
              <w:rPr>
                <w:rFonts w:ascii="Times New Roman" w:hAnsi="Times New Roman" w:cs="Times New Roman"/>
                <w:b/>
                <w:sz w:val="24"/>
                <w:szCs w:val="24"/>
              </w:rPr>
              <w:t>Расчеты по прочим хозяйственным операциям</w:t>
            </w:r>
          </w:p>
        </w:tc>
      </w:tr>
      <w:tr w:rsidR="001753D0" w:rsidRPr="00B5309B" w:rsidTr="00B5309B">
        <w:tc>
          <w:tcPr>
            <w:tcW w:w="567"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5.1</w:t>
            </w:r>
          </w:p>
        </w:tc>
        <w:tc>
          <w:tcPr>
            <w:tcW w:w="3969"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По прочим нормативно- публичным обязательствам</w:t>
            </w:r>
          </w:p>
        </w:tc>
        <w:tc>
          <w:tcPr>
            <w:tcW w:w="2552"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801" w:type="dxa"/>
            <w:gridSpan w:val="2"/>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c>
          <w:tcPr>
            <w:tcW w:w="2267" w:type="dxa"/>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На дату образования кредиторской задолженности</w:t>
            </w:r>
          </w:p>
        </w:tc>
        <w:tc>
          <w:tcPr>
            <w:tcW w:w="2553" w:type="dxa"/>
            <w:gridSpan w:val="2"/>
          </w:tcPr>
          <w:p w:rsidR="001753D0" w:rsidRPr="00B5309B" w:rsidRDefault="001753D0" w:rsidP="00126E74">
            <w:pPr>
              <w:pStyle w:val="ConsPlusNormal"/>
              <w:keepNext/>
              <w:keepLines/>
              <w:ind w:firstLine="0"/>
              <w:rPr>
                <w:rFonts w:ascii="Times New Roman" w:hAnsi="Times New Roman" w:cs="Times New Roman"/>
                <w:sz w:val="24"/>
                <w:szCs w:val="24"/>
              </w:rPr>
            </w:pPr>
            <w:r w:rsidRPr="00B5309B">
              <w:rPr>
                <w:rFonts w:ascii="Times New Roman" w:hAnsi="Times New Roman" w:cs="Times New Roman"/>
                <w:sz w:val="24"/>
                <w:szCs w:val="24"/>
              </w:rPr>
              <w:t>Оправдательные документы</w:t>
            </w:r>
          </w:p>
        </w:tc>
      </w:tr>
      <w:tr w:rsidR="001753D0" w:rsidRPr="00B5309B" w:rsidTr="00B5309B">
        <w:tc>
          <w:tcPr>
            <w:tcW w:w="567" w:type="dxa"/>
          </w:tcPr>
          <w:p w:rsidR="001753D0" w:rsidRPr="00B5309B" w:rsidRDefault="001753D0" w:rsidP="00B5309B">
            <w:pPr>
              <w:pStyle w:val="ConsPlusNormal"/>
              <w:ind w:firstLine="0"/>
              <w:jc w:val="center"/>
              <w:rPr>
                <w:rFonts w:ascii="Times New Roman" w:hAnsi="Times New Roman" w:cs="Times New Roman"/>
                <w:sz w:val="24"/>
                <w:szCs w:val="24"/>
              </w:rPr>
            </w:pPr>
            <w:r w:rsidRPr="00B5309B">
              <w:rPr>
                <w:rFonts w:ascii="Times New Roman" w:hAnsi="Times New Roman" w:cs="Times New Roman"/>
                <w:sz w:val="24"/>
                <w:szCs w:val="24"/>
              </w:rPr>
              <w:t>5.2</w:t>
            </w:r>
          </w:p>
        </w:tc>
        <w:tc>
          <w:tcPr>
            <w:tcW w:w="3969"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По штрафам, пеням и т.п.</w:t>
            </w:r>
          </w:p>
        </w:tc>
        <w:tc>
          <w:tcPr>
            <w:tcW w:w="2552" w:type="dxa"/>
          </w:tcPr>
          <w:p w:rsidR="001753D0" w:rsidRPr="00B5309B" w:rsidRDefault="001753D0" w:rsidP="00126E74">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Дата принятия решения руководителем об уплате</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ИЛИ</w:t>
            </w:r>
            <w:r w:rsidR="00126E74">
              <w:rPr>
                <w:rFonts w:ascii="Times New Roman" w:hAnsi="Times New Roman" w:cs="Times New Roman"/>
                <w:sz w:val="24"/>
                <w:szCs w:val="24"/>
              </w:rPr>
              <w:t xml:space="preserve"> </w:t>
            </w:r>
            <w:r w:rsidRPr="00B5309B">
              <w:rPr>
                <w:rFonts w:ascii="Times New Roman" w:hAnsi="Times New Roman" w:cs="Times New Roman"/>
                <w:sz w:val="24"/>
                <w:szCs w:val="24"/>
              </w:rPr>
              <w:t>Дата вступления в силу решения суда</w:t>
            </w:r>
          </w:p>
        </w:tc>
        <w:tc>
          <w:tcPr>
            <w:tcW w:w="2801"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Нормативно-правовой акт, Распоряжение руководителя об уплате</w:t>
            </w:r>
          </w:p>
        </w:tc>
        <w:tc>
          <w:tcPr>
            <w:tcW w:w="2267" w:type="dxa"/>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Дата начисления кредиторской задолженности</w:t>
            </w:r>
          </w:p>
        </w:tc>
        <w:tc>
          <w:tcPr>
            <w:tcW w:w="2553" w:type="dxa"/>
            <w:gridSpan w:val="2"/>
          </w:tcPr>
          <w:p w:rsidR="001753D0" w:rsidRPr="00B5309B" w:rsidRDefault="001753D0" w:rsidP="00B5309B">
            <w:pPr>
              <w:pStyle w:val="ConsPlusNormal"/>
              <w:ind w:firstLine="0"/>
              <w:rPr>
                <w:rFonts w:ascii="Times New Roman" w:hAnsi="Times New Roman" w:cs="Times New Roman"/>
                <w:sz w:val="24"/>
                <w:szCs w:val="24"/>
              </w:rPr>
            </w:pPr>
            <w:r w:rsidRPr="00B5309B">
              <w:rPr>
                <w:rFonts w:ascii="Times New Roman" w:hAnsi="Times New Roman" w:cs="Times New Roman"/>
                <w:sz w:val="24"/>
                <w:szCs w:val="24"/>
              </w:rPr>
              <w:t>Нормативно-правовой акт, Распоряжение руководителя об уплате</w:t>
            </w:r>
          </w:p>
        </w:tc>
      </w:tr>
    </w:tbl>
    <w:p w:rsidR="001753D0" w:rsidRDefault="001753D0" w:rsidP="00A30D58">
      <w:pPr>
        <w:pStyle w:val="21"/>
        <w:ind w:firstLine="0"/>
        <w:sectPr w:rsidR="001753D0" w:rsidSect="001753D0">
          <w:pgSz w:w="16838" w:h="11906" w:orient="landscape"/>
          <w:pgMar w:top="1701" w:right="1134" w:bottom="851" w:left="1134" w:header="709" w:footer="709" w:gutter="0"/>
          <w:cols w:space="708"/>
          <w:docGrid w:linePitch="360"/>
        </w:sectPr>
      </w:pPr>
    </w:p>
    <w:p w:rsidR="001753D0" w:rsidRPr="00126E74" w:rsidRDefault="001753D0" w:rsidP="001753D0">
      <w:pPr>
        <w:autoSpaceDE w:val="0"/>
        <w:autoSpaceDN w:val="0"/>
        <w:adjustRightInd w:val="0"/>
        <w:jc w:val="center"/>
        <w:outlineLvl w:val="0"/>
        <w:rPr>
          <w:b/>
          <w:bCs/>
        </w:rPr>
      </w:pPr>
      <w:r w:rsidRPr="00126E74">
        <w:rPr>
          <w:b/>
          <w:bCs/>
        </w:rPr>
        <w:lastRenderedPageBreak/>
        <w:t>Порядок включения данных бюджетного учета в показатели принятых денежных обязательств</w:t>
      </w:r>
    </w:p>
    <w:p w:rsidR="001753D0" w:rsidRPr="00126E74" w:rsidRDefault="001753D0" w:rsidP="001753D0">
      <w:pPr>
        <w:autoSpaceDE w:val="0"/>
        <w:autoSpaceDN w:val="0"/>
        <w:adjustRightInd w:val="0"/>
        <w:ind w:firstLine="540"/>
        <w:jc w:val="both"/>
        <w:rPr>
          <w:bCs/>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67"/>
        <w:gridCol w:w="4536"/>
        <w:gridCol w:w="4536"/>
      </w:tblGrid>
      <w:tr w:rsidR="001753D0" w:rsidRPr="00126E74" w:rsidTr="002127B5">
        <w:trPr>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N п/п</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Хозяйственные операции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Данные бюджетного учета</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1</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Приобретение товаров, работ, услуг</w:t>
            </w:r>
          </w:p>
        </w:tc>
      </w:tr>
      <w:tr w:rsidR="001753D0" w:rsidRPr="00126E74" w:rsidTr="002127B5">
        <w:trPr>
          <w:jc w:val="center"/>
        </w:trPr>
        <w:tc>
          <w:tcPr>
            <w:tcW w:w="567" w:type="dxa"/>
            <w:tcBorders>
              <w:left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1.1</w:t>
            </w:r>
          </w:p>
        </w:tc>
        <w:tc>
          <w:tcPr>
            <w:tcW w:w="4536" w:type="dxa"/>
            <w:tcBorders>
              <w:left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контрагентами, в том числе с учетом предварительной оплаты (за исключением расчетов с подотчетными лицами и расчетов по платежам в бюджеты)</w:t>
            </w:r>
          </w:p>
        </w:tc>
        <w:tc>
          <w:tcPr>
            <w:tcW w:w="4536"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разница дебетовых и кредитовых оборотов по счетам 1 206 21 000 - 1 206 26 000, 1 206 31 000 - 1 206 34 000, отражающих авансовые платежи за текущий период (за исключением остатка прошлых лет и кредитовых оборотов по указанным счетам, изменяющих этот остаток);</w:t>
            </w:r>
          </w:p>
          <w:p w:rsidR="001753D0" w:rsidRPr="00126E74" w:rsidRDefault="001753D0" w:rsidP="002127B5">
            <w:pPr>
              <w:autoSpaceDE w:val="0"/>
              <w:autoSpaceDN w:val="0"/>
              <w:adjustRightInd w:val="0"/>
              <w:rPr>
                <w:bCs/>
              </w:rPr>
            </w:pPr>
            <w:r w:rsidRPr="00126E74">
              <w:rPr>
                <w:bCs/>
              </w:rPr>
              <w:t>- сумма кредитовых оборотов по счетам 1 302 21 000 - 1 302 26 000, 1 302 31 000 - 1 302 34 000 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w:t>
            </w:r>
          </w:p>
          <w:p w:rsidR="001753D0" w:rsidRPr="00126E74" w:rsidRDefault="001753D0" w:rsidP="002127B5">
            <w:pPr>
              <w:autoSpaceDE w:val="0"/>
              <w:autoSpaceDN w:val="0"/>
              <w:adjustRightInd w:val="0"/>
              <w:rPr>
                <w:bCs/>
              </w:rPr>
            </w:pPr>
            <w:r w:rsidRPr="00126E74">
              <w:rPr>
                <w:bCs/>
              </w:rPr>
              <w:t>- сумма дебетовых оборотов по счетам 1 302 21 000 - 1 302 26 000, 1 302 31 000 - 1 302 34 000, отражающих исполненные в текущем периоде принятые денежные обязательства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p>
        </w:tc>
        <w:tc>
          <w:tcPr>
            <w:tcW w:w="453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2</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с подотчетными лицами</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2.1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подотчетными лицами по выданным авансам, включая расчеты с использованием пластиковых карт</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разница дебетовых и кредитовых оборотов соответствующих аналитических счетов счета 1 208 00 000, отражающих полученные подотчетными лицами денежные средства, за минусом возврата выданных в текущем периоде авансовых платежей, а также остатка выданных авансов прошлых лет и кредитовых оборотов, изменяющих этот остаток;</w:t>
            </w:r>
          </w:p>
          <w:p w:rsidR="00126E74" w:rsidRPr="00126E74" w:rsidRDefault="001753D0" w:rsidP="00126E74">
            <w:pPr>
              <w:autoSpaceDE w:val="0"/>
              <w:autoSpaceDN w:val="0"/>
              <w:adjustRightInd w:val="0"/>
              <w:rPr>
                <w:bCs/>
              </w:rPr>
            </w:pPr>
            <w:r w:rsidRPr="00126E74">
              <w:rPr>
                <w:bCs/>
              </w:rPr>
              <w:t>- сумма дебетовых оборотов соответствующих аналитических счетов счета 1 208 00 000, отражающих возмещение в текущем периоде подотчетным лицам перерасходов по авансам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
                <w:bCs/>
              </w:rPr>
            </w:pPr>
            <w:r w:rsidRPr="00126E74">
              <w:rPr>
                <w:b/>
                <w:bCs/>
              </w:rPr>
              <w:lastRenderedPageBreak/>
              <w:t>3</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
                <w:bCs/>
              </w:rPr>
            </w:pPr>
            <w:r w:rsidRPr="00126E74">
              <w:rPr>
                <w:b/>
                <w:bCs/>
              </w:rPr>
              <w:t>Оплата труда и иные выплаты работникам</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jc w:val="center"/>
              <w:rPr>
                <w:bCs/>
              </w:rPr>
            </w:pPr>
            <w:r w:rsidRPr="00126E74">
              <w:rPr>
                <w:bCs/>
              </w:rPr>
              <w:t>3.1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rPr>
                <w:bCs/>
              </w:rPr>
            </w:pPr>
            <w:r w:rsidRPr="00126E74">
              <w:rPr>
                <w:bCs/>
              </w:rPr>
              <w:t>Расчеты с работниками по оплате труда и иным выплатам в соответствии с законодательством</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126E74">
            <w:pPr>
              <w:keepNext/>
              <w:keepLines/>
              <w:widowControl w:val="0"/>
              <w:autoSpaceDE w:val="0"/>
              <w:autoSpaceDN w:val="0"/>
              <w:adjustRightInd w:val="0"/>
              <w:rPr>
                <w:bCs/>
              </w:rPr>
            </w:pPr>
            <w:r w:rsidRPr="00126E74">
              <w:rPr>
                <w:bCs/>
              </w:rPr>
              <w:t>- сумма кредитовых оборотов по счетам 1 302 11 000 - 1 302 13 000,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126E74">
            <w:pPr>
              <w:keepNext/>
              <w:keepLines/>
              <w:widowControl w:val="0"/>
              <w:autoSpaceDE w:val="0"/>
              <w:autoSpaceDN w:val="0"/>
              <w:adjustRightInd w:val="0"/>
              <w:rPr>
                <w:bCs/>
              </w:rPr>
            </w:pPr>
            <w:r w:rsidRPr="00126E74">
              <w:rPr>
                <w:bCs/>
              </w:rPr>
              <w:t>- сумма дебетовых оборотов по счетам 1 302 11 000 - 1 302 13 000, 1 304 02 000, 1 304 03 000, отражающих исполненные в текущем периоде принятые денежные обязательства прошлых лет</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4</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обязательным платежам в бюджеты бюджетной системы РФ</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4.1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с бюджетами бюджетной системы РФ по налогам, взносам, государственной пошлине, сборам и иным обязательным платежам</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по счетам 1 303 02 000 - 1 303 13 000, отражающих начисленные (принятые) в текущем периоде платежи (за исключением кредитовых оборотов, отражающих возврат излишне уплаченных платежей);</w:t>
            </w:r>
          </w:p>
          <w:p w:rsidR="001753D0" w:rsidRPr="00126E74" w:rsidRDefault="001753D0" w:rsidP="002127B5">
            <w:pPr>
              <w:autoSpaceDE w:val="0"/>
              <w:autoSpaceDN w:val="0"/>
              <w:adjustRightInd w:val="0"/>
              <w:rPr>
                <w:bCs/>
              </w:rPr>
            </w:pPr>
            <w:r w:rsidRPr="00126E74">
              <w:rPr>
                <w:bCs/>
              </w:rPr>
              <w:t>- сумма дебетовых оборотов по счетам 1 303 02 000 - 1 303 13 000, отражающих исполненные в текущем периоде принятые обязательства по оплате платежей прошлых лет, числящихся на начало года</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5</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расходам на обслуживание долговых обязательств</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5.1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обслуживанию долговых обязательств</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соответствующих аналитических счетов счета 1 301 00 000,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соответствующих аналитических счетов счета 1 301 00 000, отражающих исполненные в текущем периоде обязательства прошлых лет по расходам на обслуживание долговых обязательств</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6</w:t>
            </w:r>
          </w:p>
        </w:tc>
        <w:tc>
          <w:tcPr>
            <w:tcW w:w="907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
                <w:bCs/>
              </w:rPr>
            </w:pPr>
            <w:r w:rsidRPr="00126E74">
              <w:rPr>
                <w:b/>
                <w:bCs/>
              </w:rPr>
              <w:t>Расчеты по прочим хозяйственным операциям</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t>6.1</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социальному обеспечению населения</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по счетам 1 302 61 000 - 1 302 63 000,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по счетам 1 302 61 000 - 1 302 63 000, отражающих исполненные в текущем периоде обязательства прошлых лет по расходам на социальное обеспечение</w:t>
            </w:r>
          </w:p>
        </w:tc>
      </w:tr>
      <w:tr w:rsidR="001753D0" w:rsidRPr="00126E74" w:rsidTr="002127B5">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jc w:val="center"/>
              <w:rPr>
                <w:bCs/>
              </w:rPr>
            </w:pPr>
            <w:r w:rsidRPr="00126E74">
              <w:rPr>
                <w:bCs/>
              </w:rPr>
              <w:lastRenderedPageBreak/>
              <w:t>6.2</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Расчеты по штрафам, пеням и проч.</w:t>
            </w:r>
          </w:p>
        </w:tc>
        <w:tc>
          <w:tcPr>
            <w:tcW w:w="4536" w:type="dxa"/>
            <w:tcBorders>
              <w:left w:val="single" w:sz="4" w:space="0" w:color="auto"/>
              <w:bottom w:val="single" w:sz="4" w:space="0" w:color="auto"/>
              <w:right w:val="single" w:sz="4" w:space="0" w:color="auto"/>
            </w:tcBorders>
            <w:tcMar>
              <w:top w:w="62" w:type="dxa"/>
              <w:left w:w="102" w:type="dxa"/>
              <w:bottom w:w="102" w:type="dxa"/>
              <w:right w:w="62" w:type="dxa"/>
            </w:tcMar>
          </w:tcPr>
          <w:p w:rsidR="001753D0" w:rsidRPr="00126E74" w:rsidRDefault="001753D0" w:rsidP="002127B5">
            <w:pPr>
              <w:autoSpaceDE w:val="0"/>
              <w:autoSpaceDN w:val="0"/>
              <w:adjustRightInd w:val="0"/>
              <w:rPr>
                <w:bCs/>
              </w:rPr>
            </w:pPr>
            <w:r w:rsidRPr="00126E74">
              <w:rPr>
                <w:bCs/>
              </w:rPr>
              <w:t>- сумма кредитовых оборотов счета 1 302 91 000, отражающих начисленные (принятые) в текущем периоде обязательства, подлежащие к исполнению в текущем финансовом году;</w:t>
            </w:r>
          </w:p>
          <w:p w:rsidR="001753D0" w:rsidRPr="00126E74" w:rsidRDefault="001753D0" w:rsidP="002127B5">
            <w:pPr>
              <w:autoSpaceDE w:val="0"/>
              <w:autoSpaceDN w:val="0"/>
              <w:adjustRightInd w:val="0"/>
              <w:rPr>
                <w:bCs/>
              </w:rPr>
            </w:pPr>
            <w:r w:rsidRPr="00126E74">
              <w:rPr>
                <w:bCs/>
              </w:rPr>
              <w:t>- сумма дебетовых оборотов счетов 1 302 91 000, отражающих исполненные в текущем периоде обязательства прошлых лет</w:t>
            </w:r>
          </w:p>
        </w:tc>
      </w:tr>
    </w:tbl>
    <w:p w:rsidR="001753D0" w:rsidRDefault="001753D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126E74" w:rsidRDefault="00126E74"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Default="00A879F0" w:rsidP="001753D0">
      <w:pPr>
        <w:rPr>
          <w:rFonts w:ascii="Cambria" w:hAnsi="Cambria"/>
        </w:rPr>
      </w:pPr>
    </w:p>
    <w:p w:rsidR="00A879F0" w:rsidRPr="00965A76" w:rsidRDefault="00A879F0" w:rsidP="001753D0">
      <w:pPr>
        <w:rPr>
          <w:rFonts w:ascii="Cambria" w:hAnsi="Cambria"/>
        </w:rPr>
      </w:pPr>
    </w:p>
    <w:tbl>
      <w:tblPr>
        <w:tblpPr w:leftFromText="180" w:rightFromText="180" w:vertAnchor="page" w:horzAnchor="page" w:tblpX="2242" w:tblpY="766"/>
        <w:tblW w:w="0" w:type="auto"/>
        <w:tblLook w:val="04A0" w:firstRow="1" w:lastRow="0" w:firstColumn="1" w:lastColumn="0" w:noHBand="0" w:noVBand="1"/>
      </w:tblPr>
      <w:tblGrid>
        <w:gridCol w:w="5623"/>
        <w:gridCol w:w="3732"/>
      </w:tblGrid>
      <w:tr w:rsidR="0066087F" w:rsidTr="0066087F">
        <w:tc>
          <w:tcPr>
            <w:tcW w:w="5778" w:type="dxa"/>
          </w:tcPr>
          <w:p w:rsidR="0066087F" w:rsidRDefault="0066087F" w:rsidP="0066087F"/>
        </w:tc>
        <w:tc>
          <w:tcPr>
            <w:tcW w:w="3793" w:type="dxa"/>
          </w:tcPr>
          <w:p w:rsidR="0066087F" w:rsidRPr="0066087F" w:rsidRDefault="0066087F" w:rsidP="0066087F">
            <w:pPr>
              <w:rPr>
                <w:sz w:val="20"/>
                <w:szCs w:val="20"/>
              </w:rPr>
            </w:pPr>
            <w:r>
              <w:rPr>
                <w:sz w:val="20"/>
                <w:szCs w:val="20"/>
              </w:rPr>
              <w:t>Приложение № 7</w:t>
            </w:r>
          </w:p>
          <w:p w:rsidR="0066087F" w:rsidRPr="0066087F" w:rsidRDefault="0066087F" w:rsidP="00AC4FED">
            <w:pPr>
              <w:rPr>
                <w:sz w:val="20"/>
                <w:szCs w:val="20"/>
              </w:rPr>
            </w:pPr>
            <w:r w:rsidRPr="0066087F">
              <w:rPr>
                <w:sz w:val="20"/>
                <w:szCs w:val="20"/>
              </w:rPr>
              <w:t xml:space="preserve">к Учетной политике </w:t>
            </w:r>
            <w:r w:rsidR="00AC4FED">
              <w:rPr>
                <w:sz w:val="20"/>
                <w:szCs w:val="20"/>
              </w:rPr>
              <w:t xml:space="preserve">Администрации </w:t>
            </w:r>
            <w:r w:rsidR="003C2573">
              <w:rPr>
                <w:sz w:val="20"/>
                <w:szCs w:val="20"/>
              </w:rPr>
              <w:t>Барабо-Юдинского</w:t>
            </w:r>
            <w:r w:rsidR="00AC4FED">
              <w:rPr>
                <w:sz w:val="20"/>
                <w:szCs w:val="20"/>
              </w:rPr>
              <w:t xml:space="preserve"> сельсовета</w:t>
            </w:r>
          </w:p>
          <w:p w:rsidR="0066087F" w:rsidRDefault="00684DF5" w:rsidP="00830CD7">
            <w:r>
              <w:t xml:space="preserve"> </w:t>
            </w:r>
            <w:r w:rsidR="003E6C83">
              <w:t xml:space="preserve"> от </w:t>
            </w:r>
            <w:r w:rsidR="00830CD7">
              <w:t>31.01.2024</w:t>
            </w:r>
            <w:r w:rsidR="003E6C83">
              <w:t xml:space="preserve"> </w:t>
            </w:r>
            <w:r w:rsidR="003E6C83" w:rsidRPr="00514E01">
              <w:t xml:space="preserve">г. </w:t>
            </w:r>
            <w:r w:rsidR="003E6C83">
              <w:t xml:space="preserve">№ </w:t>
            </w:r>
            <w:r w:rsidR="00830CD7">
              <w:t>3</w:t>
            </w:r>
            <w:r w:rsidR="00D3048B">
              <w:t>а</w:t>
            </w:r>
          </w:p>
        </w:tc>
      </w:tr>
    </w:tbl>
    <w:p w:rsidR="00A879F0" w:rsidRPr="00126E74" w:rsidRDefault="00A879F0" w:rsidP="00A879F0">
      <w:pPr>
        <w:jc w:val="right"/>
      </w:pPr>
    </w:p>
    <w:p w:rsidR="0066087F" w:rsidRDefault="0066087F" w:rsidP="00A879F0">
      <w:pPr>
        <w:jc w:val="center"/>
        <w:rPr>
          <w:b/>
        </w:rPr>
      </w:pPr>
    </w:p>
    <w:p w:rsidR="00A879F0" w:rsidRPr="00126E74" w:rsidRDefault="00A879F0" w:rsidP="00A879F0">
      <w:pPr>
        <w:jc w:val="center"/>
        <w:rPr>
          <w:b/>
        </w:rPr>
      </w:pPr>
      <w:r w:rsidRPr="00126E74">
        <w:rPr>
          <w:b/>
        </w:rPr>
        <w:t>ПЛАН СЧЕТОВ БЮДЖЕТНОГО УЧЕТА</w:t>
      </w:r>
    </w:p>
    <w:p w:rsidR="0066087F" w:rsidRDefault="0066087F"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Рабочий План счетов</w:t>
      </w:r>
    </w:p>
    <w:p w:rsidR="00A879F0" w:rsidRPr="00126E74" w:rsidRDefault="00A879F0" w:rsidP="00A879F0">
      <w:pPr>
        <w:widowControl w:val="0"/>
        <w:autoSpaceDE w:val="0"/>
        <w:autoSpaceDN w:val="0"/>
        <w:adjustRightInd w:val="0"/>
      </w:pPr>
    </w:p>
    <w:p w:rsidR="00A879F0" w:rsidRPr="00126E74" w:rsidRDefault="00A879F0" w:rsidP="00A879F0">
      <w:pPr>
        <w:widowControl w:val="0"/>
        <w:autoSpaceDE w:val="0"/>
        <w:autoSpaceDN w:val="0"/>
        <w:adjustRightInd w:val="0"/>
        <w:ind w:firstLine="485"/>
        <w:jc w:val="both"/>
      </w:pPr>
      <w:r w:rsidRPr="00126E74">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A879F0" w:rsidRPr="00126E74" w:rsidRDefault="00A879F0" w:rsidP="00A879F0">
      <w:pPr>
        <w:widowControl w:val="0"/>
        <w:autoSpaceDE w:val="0"/>
        <w:autoSpaceDN w:val="0"/>
        <w:adjustRightInd w:val="0"/>
        <w:ind w:firstLine="485"/>
        <w:jc w:val="both"/>
      </w:pPr>
      <w:r w:rsidRPr="00126E74">
        <w:t>Рабочий план счетов бюджетного учета</w:t>
      </w:r>
      <w:r w:rsidR="00514E01" w:rsidRPr="00126E74">
        <w:t xml:space="preserve"> </w:t>
      </w:r>
      <w:r w:rsidR="003C2573">
        <w:t xml:space="preserve">Барабо-Юдинского </w:t>
      </w:r>
      <w:r w:rsidR="007A78EA">
        <w:t>сельсовета</w:t>
      </w:r>
      <w:r w:rsidRPr="00126E74">
        <w:t xml:space="preserve"> состоит из:</w:t>
      </w:r>
    </w:p>
    <w:p w:rsidR="00A879F0" w:rsidRDefault="00A879F0" w:rsidP="00A879F0">
      <w:pPr>
        <w:widowControl w:val="0"/>
        <w:autoSpaceDE w:val="0"/>
        <w:autoSpaceDN w:val="0"/>
        <w:adjustRightInd w:val="0"/>
        <w:ind w:firstLine="485"/>
        <w:jc w:val="both"/>
      </w:pPr>
      <w:r w:rsidRPr="00126E74">
        <w:t xml:space="preserve">Четырех разделов балансируемых счетов бюджетного учета, предусмотренных Инструкцией № </w:t>
      </w:r>
      <w:r w:rsidR="00126E74">
        <w:t>162н:</w:t>
      </w:r>
    </w:p>
    <w:p w:rsidR="00126E74" w:rsidRPr="00126E74" w:rsidRDefault="00126E74" w:rsidP="00A879F0">
      <w:pPr>
        <w:widowControl w:val="0"/>
        <w:autoSpaceDE w:val="0"/>
        <w:autoSpaceDN w:val="0"/>
        <w:adjustRightInd w:val="0"/>
        <w:ind w:firstLine="485"/>
        <w:jc w:val="both"/>
      </w:pPr>
    </w:p>
    <w:p w:rsidR="00A879F0" w:rsidRDefault="00A879F0" w:rsidP="002127B5">
      <w:pPr>
        <w:widowControl w:val="0"/>
        <w:numPr>
          <w:ilvl w:val="0"/>
          <w:numId w:val="53"/>
        </w:numPr>
        <w:autoSpaceDE w:val="0"/>
        <w:autoSpaceDN w:val="0"/>
        <w:adjustRightInd w:val="0"/>
        <w:jc w:val="both"/>
      </w:pPr>
      <w:r w:rsidRPr="00126E74">
        <w:t>1 Раздел «Нефинансовые активы»</w:t>
      </w:r>
      <w:r w:rsidR="00E11FCD">
        <w:t>:</w:t>
      </w:r>
    </w:p>
    <w:p w:rsidR="00126E74" w:rsidRPr="00126E74" w:rsidRDefault="00126E74" w:rsidP="00126E74">
      <w:pPr>
        <w:widowControl w:val="0"/>
        <w:autoSpaceDE w:val="0"/>
        <w:autoSpaceDN w:val="0"/>
        <w:adjustRightInd w:val="0"/>
        <w:ind w:left="1080"/>
        <w:jc w:val="both"/>
      </w:pPr>
    </w:p>
    <w:p w:rsidR="00A879F0" w:rsidRPr="00126E74" w:rsidRDefault="00A879F0" w:rsidP="00A879F0">
      <w:pPr>
        <w:widowControl w:val="0"/>
        <w:autoSpaceDE w:val="0"/>
        <w:autoSpaceDN w:val="0"/>
        <w:adjustRightInd w:val="0"/>
        <w:jc w:val="both"/>
      </w:pPr>
      <w:r w:rsidRPr="00126E74">
        <w:t>110112000 – «Нежилые помещения- недвижимое имущество учреждения»</w:t>
      </w:r>
    </w:p>
    <w:p w:rsidR="00A879F0" w:rsidRPr="00126E74" w:rsidRDefault="00A879F0" w:rsidP="00A879F0">
      <w:pPr>
        <w:widowControl w:val="0"/>
        <w:autoSpaceDE w:val="0"/>
        <w:autoSpaceDN w:val="0"/>
        <w:adjustRightInd w:val="0"/>
        <w:jc w:val="both"/>
      </w:pPr>
      <w:r w:rsidRPr="00126E74">
        <w:t>110113000 – «Сооружения – недвижимое имущество учреждения»</w:t>
      </w:r>
    </w:p>
    <w:p w:rsidR="00A879F0" w:rsidRPr="00126E74" w:rsidRDefault="00A879F0" w:rsidP="00A879F0">
      <w:pPr>
        <w:widowControl w:val="0"/>
        <w:autoSpaceDE w:val="0"/>
        <w:autoSpaceDN w:val="0"/>
        <w:adjustRightInd w:val="0"/>
        <w:jc w:val="both"/>
      </w:pPr>
      <w:r w:rsidRPr="00126E74">
        <w:t>110134000 – «Машины и оборудование- иное движимое имущество учреждения»,</w:t>
      </w:r>
    </w:p>
    <w:p w:rsidR="00A879F0" w:rsidRPr="00126E74" w:rsidRDefault="00A879F0" w:rsidP="00A879F0">
      <w:pPr>
        <w:widowControl w:val="0"/>
        <w:autoSpaceDE w:val="0"/>
        <w:autoSpaceDN w:val="0"/>
        <w:adjustRightInd w:val="0"/>
        <w:jc w:val="both"/>
      </w:pPr>
      <w:r w:rsidRPr="00126E74">
        <w:t>110135000 – «Транспортные средства- иное движимое имущество учреждения»,</w:t>
      </w:r>
    </w:p>
    <w:p w:rsidR="00A879F0" w:rsidRPr="00126E74" w:rsidRDefault="00A879F0" w:rsidP="00A879F0">
      <w:pPr>
        <w:widowControl w:val="0"/>
        <w:autoSpaceDE w:val="0"/>
        <w:autoSpaceDN w:val="0"/>
        <w:adjustRightInd w:val="0"/>
        <w:jc w:val="both"/>
      </w:pPr>
      <w:r w:rsidRPr="00126E74">
        <w:t>110136000 – «Производственный и хозяйственный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110311000</w:t>
      </w:r>
      <w:r w:rsidR="00E11FCD">
        <w:t xml:space="preserve"> </w:t>
      </w:r>
      <w:r w:rsidRPr="00126E74">
        <w:t>-</w:t>
      </w:r>
      <w:r w:rsidR="00E11FCD">
        <w:t xml:space="preserve"> </w:t>
      </w:r>
      <w:r w:rsidRPr="00126E74">
        <w:t>«Земля- недвижимое имущество учреждения»</w:t>
      </w:r>
    </w:p>
    <w:p w:rsidR="00A879F0" w:rsidRPr="00126E74" w:rsidRDefault="00A879F0" w:rsidP="00A879F0">
      <w:pPr>
        <w:widowControl w:val="0"/>
        <w:autoSpaceDE w:val="0"/>
        <w:autoSpaceDN w:val="0"/>
        <w:adjustRightInd w:val="0"/>
        <w:jc w:val="both"/>
      </w:pPr>
      <w:r w:rsidRPr="00126E74">
        <w:t>110400000</w:t>
      </w:r>
      <w:r w:rsidR="00E11FCD">
        <w:t xml:space="preserve"> </w:t>
      </w:r>
      <w:r w:rsidRPr="00126E74">
        <w:t>-</w:t>
      </w:r>
      <w:r w:rsidR="00514E01" w:rsidRPr="00126E74">
        <w:t xml:space="preserve"> </w:t>
      </w:r>
      <w:r w:rsidRPr="00126E74">
        <w:t>«Амортизация»,</w:t>
      </w:r>
    </w:p>
    <w:p w:rsidR="00A879F0" w:rsidRPr="00126E74" w:rsidRDefault="00A879F0" w:rsidP="00A879F0">
      <w:pPr>
        <w:widowControl w:val="0"/>
        <w:autoSpaceDE w:val="0"/>
        <w:autoSpaceDN w:val="0"/>
        <w:adjustRightInd w:val="0"/>
        <w:jc w:val="both"/>
      </w:pPr>
      <w:r w:rsidRPr="00126E74">
        <w:t>110533000</w:t>
      </w:r>
      <w:r w:rsidR="00E11FCD">
        <w:t xml:space="preserve"> </w:t>
      </w:r>
      <w:r w:rsidRPr="00126E74">
        <w:t>-</w:t>
      </w:r>
      <w:r w:rsidR="00514E01" w:rsidRPr="00126E74">
        <w:t xml:space="preserve"> </w:t>
      </w:r>
      <w:r w:rsidRPr="00126E74">
        <w:t>«Горюче-смазочные материалы»,</w:t>
      </w:r>
    </w:p>
    <w:p w:rsidR="00A879F0" w:rsidRPr="00126E74" w:rsidRDefault="00A879F0" w:rsidP="00A879F0">
      <w:pPr>
        <w:widowControl w:val="0"/>
        <w:autoSpaceDE w:val="0"/>
        <w:autoSpaceDN w:val="0"/>
        <w:adjustRightInd w:val="0"/>
        <w:jc w:val="both"/>
      </w:pPr>
      <w:r w:rsidRPr="00126E74">
        <w:t>110534000</w:t>
      </w:r>
      <w:r w:rsidR="00E11FCD">
        <w:t xml:space="preserve"> </w:t>
      </w:r>
      <w:r w:rsidRPr="00126E74">
        <w:t>-</w:t>
      </w:r>
      <w:r w:rsidR="00514E01" w:rsidRPr="00126E74">
        <w:t xml:space="preserve"> </w:t>
      </w:r>
      <w:r w:rsidRPr="00126E74">
        <w:t>«Строительные материалы»,</w:t>
      </w:r>
    </w:p>
    <w:p w:rsidR="00A879F0" w:rsidRPr="00126E74" w:rsidRDefault="00A879F0" w:rsidP="00A879F0">
      <w:pPr>
        <w:widowControl w:val="0"/>
        <w:autoSpaceDE w:val="0"/>
        <w:autoSpaceDN w:val="0"/>
        <w:adjustRightInd w:val="0"/>
        <w:jc w:val="both"/>
      </w:pPr>
      <w:r w:rsidRPr="00126E74">
        <w:t>110535000</w:t>
      </w:r>
      <w:r w:rsidR="00E11FCD">
        <w:t xml:space="preserve"> </w:t>
      </w:r>
      <w:r w:rsidRPr="00126E74">
        <w:t>- «Мягкий инвентарь- иное движимое имущество учреждения»</w:t>
      </w:r>
    </w:p>
    <w:p w:rsidR="00A879F0" w:rsidRPr="00126E74" w:rsidRDefault="00A879F0" w:rsidP="00A879F0">
      <w:pPr>
        <w:widowControl w:val="0"/>
        <w:autoSpaceDE w:val="0"/>
        <w:autoSpaceDN w:val="0"/>
        <w:adjustRightInd w:val="0"/>
        <w:jc w:val="both"/>
      </w:pPr>
      <w:r w:rsidRPr="00126E74">
        <w:t>110536000 – «Прочие материальные запасы»</w:t>
      </w:r>
    </w:p>
    <w:p w:rsidR="00A879F0" w:rsidRPr="00126E74" w:rsidRDefault="00A879F0" w:rsidP="00A879F0">
      <w:pPr>
        <w:widowControl w:val="0"/>
        <w:autoSpaceDE w:val="0"/>
        <w:autoSpaceDN w:val="0"/>
        <w:adjustRightInd w:val="0"/>
        <w:jc w:val="both"/>
      </w:pPr>
      <w:r w:rsidRPr="00126E74">
        <w:t>110631000 – «Капитальные вложения в основные средства»</w:t>
      </w:r>
    </w:p>
    <w:p w:rsidR="00A879F0" w:rsidRPr="00126E74" w:rsidRDefault="00A879F0" w:rsidP="00A879F0">
      <w:pPr>
        <w:widowControl w:val="0"/>
        <w:autoSpaceDE w:val="0"/>
        <w:autoSpaceDN w:val="0"/>
        <w:adjustRightInd w:val="0"/>
        <w:jc w:val="both"/>
      </w:pPr>
      <w:r w:rsidRPr="00126E74">
        <w:t>110851000</w:t>
      </w:r>
      <w:r w:rsidR="00E11FCD">
        <w:t xml:space="preserve"> </w:t>
      </w:r>
      <w:r w:rsidRPr="00126E74">
        <w:t>-</w:t>
      </w:r>
      <w:r w:rsidR="00514E01" w:rsidRPr="00126E74">
        <w:t xml:space="preserve"> </w:t>
      </w:r>
      <w:r w:rsidRPr="00126E74">
        <w:t>«Нефинансовые активы составляющие казну».</w:t>
      </w:r>
    </w:p>
    <w:p w:rsidR="00A879F0" w:rsidRPr="00126E74" w:rsidRDefault="00A879F0" w:rsidP="00A879F0">
      <w:pPr>
        <w:widowControl w:val="0"/>
        <w:autoSpaceDE w:val="0"/>
        <w:autoSpaceDN w:val="0"/>
        <w:adjustRightInd w:val="0"/>
        <w:jc w:val="both"/>
      </w:pPr>
    </w:p>
    <w:p w:rsidR="00A879F0" w:rsidRPr="00126E74" w:rsidRDefault="00A879F0" w:rsidP="002127B5">
      <w:pPr>
        <w:widowControl w:val="0"/>
        <w:numPr>
          <w:ilvl w:val="0"/>
          <w:numId w:val="53"/>
        </w:numPr>
        <w:autoSpaceDE w:val="0"/>
        <w:autoSpaceDN w:val="0"/>
        <w:adjustRightInd w:val="0"/>
        <w:jc w:val="both"/>
      </w:pPr>
      <w:r w:rsidRPr="00126E74">
        <w:t>2 Раздел «Финансовые активы»:</w:t>
      </w:r>
    </w:p>
    <w:p w:rsidR="00A879F0" w:rsidRPr="00126E74" w:rsidRDefault="00A879F0" w:rsidP="00A879F0">
      <w:pPr>
        <w:widowControl w:val="0"/>
        <w:autoSpaceDE w:val="0"/>
        <w:autoSpaceDN w:val="0"/>
        <w:adjustRightInd w:val="0"/>
        <w:jc w:val="both"/>
      </w:pPr>
    </w:p>
    <w:p w:rsidR="00A879F0" w:rsidRPr="00126E74" w:rsidRDefault="00A879F0" w:rsidP="00A879F0">
      <w:pPr>
        <w:widowControl w:val="0"/>
        <w:autoSpaceDE w:val="0"/>
        <w:autoSpaceDN w:val="0"/>
        <w:adjustRightInd w:val="0"/>
        <w:jc w:val="both"/>
      </w:pPr>
      <w:r w:rsidRPr="00126E74">
        <w:t>120134000 – «Касса»,</w:t>
      </w:r>
    </w:p>
    <w:p w:rsidR="00A879F0" w:rsidRPr="00126E74" w:rsidRDefault="00A879F0" w:rsidP="00A879F0">
      <w:pPr>
        <w:widowControl w:val="0"/>
        <w:autoSpaceDE w:val="0"/>
        <w:autoSpaceDN w:val="0"/>
        <w:adjustRightInd w:val="0"/>
        <w:jc w:val="both"/>
      </w:pPr>
      <w:r w:rsidRPr="00126E74">
        <w:t>120211 000 – Средства на счетах</w:t>
      </w:r>
      <w:r w:rsidR="00514E01" w:rsidRPr="00126E74">
        <w:t xml:space="preserve"> </w:t>
      </w:r>
      <w:r w:rsidRPr="00126E74">
        <w:t>бюджета в органе Федерального казначейства,</w:t>
      </w:r>
    </w:p>
    <w:p w:rsidR="00A879F0" w:rsidRPr="00126E74" w:rsidRDefault="00A879F0" w:rsidP="00A879F0">
      <w:pPr>
        <w:widowControl w:val="0"/>
        <w:autoSpaceDE w:val="0"/>
        <w:autoSpaceDN w:val="0"/>
        <w:adjustRightInd w:val="0"/>
        <w:jc w:val="both"/>
      </w:pPr>
      <w:r w:rsidRPr="00126E74">
        <w:t>120433000</w:t>
      </w:r>
      <w:r w:rsidR="00E11FCD">
        <w:t xml:space="preserve"> </w:t>
      </w:r>
      <w:r w:rsidRPr="00126E74">
        <w:t>- Участие в государственных (муниципальных) учреждениях»</w:t>
      </w:r>
    </w:p>
    <w:p w:rsidR="00A879F0" w:rsidRPr="00126E74" w:rsidRDefault="00A879F0" w:rsidP="00A879F0">
      <w:pPr>
        <w:widowControl w:val="0"/>
        <w:autoSpaceDE w:val="0"/>
        <w:autoSpaceDN w:val="0"/>
        <w:adjustRightInd w:val="0"/>
        <w:jc w:val="both"/>
      </w:pPr>
      <w:r w:rsidRPr="00126E74">
        <w:t>120626000</w:t>
      </w:r>
      <w:r w:rsidR="00E11FCD">
        <w:t xml:space="preserve"> </w:t>
      </w:r>
      <w:r w:rsidRPr="00126E74">
        <w:t>- «Расчеты по авансам по</w:t>
      </w:r>
      <w:r w:rsidR="00514E01" w:rsidRPr="00126E74">
        <w:t xml:space="preserve"> </w:t>
      </w:r>
      <w:r w:rsidRPr="00126E74">
        <w:t>прочим работам, услугам»</w:t>
      </w:r>
    </w:p>
    <w:p w:rsidR="00A879F0" w:rsidRPr="00126E74" w:rsidRDefault="00A879F0" w:rsidP="00A879F0">
      <w:pPr>
        <w:widowControl w:val="0"/>
        <w:autoSpaceDE w:val="0"/>
        <w:autoSpaceDN w:val="0"/>
        <w:adjustRightInd w:val="0"/>
        <w:jc w:val="both"/>
      </w:pPr>
      <w:r w:rsidRPr="00126E74">
        <w:t>120634000 -</w:t>
      </w:r>
      <w:r w:rsidR="00514E01" w:rsidRPr="00126E74">
        <w:t xml:space="preserve"> </w:t>
      </w:r>
      <w:r w:rsidRPr="00126E74">
        <w:t>«Расчеты по выданным авансам за приобретение материалов»,</w:t>
      </w:r>
    </w:p>
    <w:p w:rsidR="00A879F0" w:rsidRPr="00126E74" w:rsidRDefault="00A879F0" w:rsidP="00A879F0">
      <w:pPr>
        <w:widowControl w:val="0"/>
        <w:autoSpaceDE w:val="0"/>
        <w:autoSpaceDN w:val="0"/>
        <w:adjustRightInd w:val="0"/>
        <w:jc w:val="both"/>
      </w:pPr>
      <w:r w:rsidRPr="00126E74">
        <w:t>120691000 – «Расчеты по выданным авансам на прочие расходы»,</w:t>
      </w:r>
    </w:p>
    <w:p w:rsidR="00A879F0" w:rsidRPr="00126E74" w:rsidRDefault="00A879F0" w:rsidP="00A879F0">
      <w:pPr>
        <w:widowControl w:val="0"/>
        <w:autoSpaceDE w:val="0"/>
        <w:autoSpaceDN w:val="0"/>
        <w:adjustRightInd w:val="0"/>
        <w:jc w:val="both"/>
      </w:pPr>
      <w:r w:rsidRPr="00126E74">
        <w:t>120826000 – «Расчеты с подотчетными лицами по оплате прочих услуг»,</w:t>
      </w:r>
    </w:p>
    <w:p w:rsidR="00A879F0" w:rsidRPr="00126E74" w:rsidRDefault="00A879F0" w:rsidP="00A879F0">
      <w:pPr>
        <w:widowControl w:val="0"/>
        <w:autoSpaceDE w:val="0"/>
        <w:autoSpaceDN w:val="0"/>
        <w:adjustRightInd w:val="0"/>
        <w:jc w:val="both"/>
      </w:pPr>
      <w:r w:rsidRPr="00126E74">
        <w:t>120831000 – «Расчеты с подотчетными лицами по приобретению основных средств»,</w:t>
      </w:r>
    </w:p>
    <w:p w:rsidR="00A879F0" w:rsidRPr="00126E74" w:rsidRDefault="00A879F0" w:rsidP="00A879F0">
      <w:pPr>
        <w:widowControl w:val="0"/>
        <w:autoSpaceDE w:val="0"/>
        <w:autoSpaceDN w:val="0"/>
        <w:adjustRightInd w:val="0"/>
        <w:jc w:val="both"/>
      </w:pPr>
      <w:r w:rsidRPr="00126E74">
        <w:t>120834000 – «Расчеты с подотчетными лицами по приобретению материалов»,</w:t>
      </w:r>
    </w:p>
    <w:p w:rsidR="00A879F0" w:rsidRPr="00126E74" w:rsidRDefault="00A879F0" w:rsidP="00A879F0">
      <w:pPr>
        <w:widowControl w:val="0"/>
        <w:autoSpaceDE w:val="0"/>
        <w:autoSpaceDN w:val="0"/>
        <w:adjustRightInd w:val="0"/>
        <w:jc w:val="both"/>
      </w:pPr>
      <w:r w:rsidRPr="00126E74">
        <w:t>120891000</w:t>
      </w:r>
      <w:r w:rsidR="00E11FCD">
        <w:t xml:space="preserve"> </w:t>
      </w:r>
      <w:r w:rsidRPr="00126E74">
        <w:t>-</w:t>
      </w:r>
      <w:r w:rsidR="00E11FCD">
        <w:t xml:space="preserve"> </w:t>
      </w:r>
      <w:r w:rsidRPr="00126E74">
        <w:t>«Расчеты с подотчетными лицами по оплате прочих расходов»</w:t>
      </w:r>
    </w:p>
    <w:p w:rsidR="00A879F0" w:rsidRDefault="00A879F0" w:rsidP="00A879F0">
      <w:pPr>
        <w:widowControl w:val="0"/>
        <w:autoSpaceDE w:val="0"/>
        <w:autoSpaceDN w:val="0"/>
        <w:adjustRightInd w:val="0"/>
        <w:jc w:val="both"/>
      </w:pPr>
      <w:r w:rsidRPr="00126E74">
        <w:t>121003000</w:t>
      </w:r>
      <w:r w:rsidR="00E11FCD">
        <w:t xml:space="preserve"> </w:t>
      </w:r>
      <w:r w:rsidRPr="00126E74">
        <w:t>-</w:t>
      </w:r>
      <w:r w:rsidR="00E11FCD">
        <w:t xml:space="preserve"> </w:t>
      </w:r>
      <w:r w:rsidRPr="00126E74">
        <w:t>«Расчеты с финансовым органом по наличным денежным средствам»</w:t>
      </w:r>
    </w:p>
    <w:p w:rsidR="00126E74" w:rsidRDefault="00126E74" w:rsidP="00A879F0">
      <w:pPr>
        <w:widowControl w:val="0"/>
        <w:autoSpaceDE w:val="0"/>
        <w:autoSpaceDN w:val="0"/>
        <w:adjustRightInd w:val="0"/>
        <w:jc w:val="both"/>
      </w:pPr>
    </w:p>
    <w:p w:rsidR="00E11FCD" w:rsidRPr="00126E74" w:rsidRDefault="00E11FCD" w:rsidP="00A879F0">
      <w:pPr>
        <w:widowControl w:val="0"/>
        <w:autoSpaceDE w:val="0"/>
        <w:autoSpaceDN w:val="0"/>
        <w:adjustRightInd w:val="0"/>
        <w:jc w:val="both"/>
      </w:pPr>
    </w:p>
    <w:p w:rsidR="00A879F0" w:rsidRPr="00126E74" w:rsidRDefault="00A879F0" w:rsidP="002127B5">
      <w:pPr>
        <w:widowControl w:val="0"/>
        <w:numPr>
          <w:ilvl w:val="0"/>
          <w:numId w:val="53"/>
        </w:numPr>
        <w:autoSpaceDE w:val="0"/>
        <w:autoSpaceDN w:val="0"/>
        <w:adjustRightInd w:val="0"/>
        <w:jc w:val="both"/>
      </w:pPr>
      <w:r w:rsidRPr="00126E74">
        <w:t xml:space="preserve">3 </w:t>
      </w:r>
      <w:r w:rsidR="00126E74">
        <w:t>Раздел «</w:t>
      </w:r>
      <w:r w:rsidRPr="00126E74">
        <w:t>Обязательства</w:t>
      </w:r>
      <w:r w:rsidR="00126E74">
        <w:t>»</w:t>
      </w:r>
      <w:r w:rsidRPr="00126E74">
        <w:t>:</w:t>
      </w:r>
    </w:p>
    <w:p w:rsidR="00A879F0" w:rsidRPr="00126E74" w:rsidRDefault="00A879F0" w:rsidP="00A879F0">
      <w:pPr>
        <w:widowControl w:val="0"/>
        <w:autoSpaceDE w:val="0"/>
        <w:autoSpaceDN w:val="0"/>
        <w:adjustRightInd w:val="0"/>
        <w:jc w:val="both"/>
      </w:pPr>
    </w:p>
    <w:p w:rsidR="00A879F0" w:rsidRPr="00126E74" w:rsidRDefault="00A879F0" w:rsidP="00A879F0">
      <w:pPr>
        <w:widowControl w:val="0"/>
        <w:autoSpaceDE w:val="0"/>
        <w:autoSpaceDN w:val="0"/>
        <w:adjustRightInd w:val="0"/>
        <w:jc w:val="both"/>
      </w:pPr>
      <w:r w:rsidRPr="00126E74">
        <w:t>130211000 – «Расчеты по заработной плате»,</w:t>
      </w:r>
    </w:p>
    <w:p w:rsidR="00A879F0" w:rsidRPr="00126E74" w:rsidRDefault="00A879F0" w:rsidP="00A879F0">
      <w:pPr>
        <w:widowControl w:val="0"/>
        <w:autoSpaceDE w:val="0"/>
        <w:autoSpaceDN w:val="0"/>
        <w:adjustRightInd w:val="0"/>
        <w:jc w:val="both"/>
      </w:pPr>
      <w:r w:rsidRPr="00126E74">
        <w:t>130212000 – «Расчеты по прочим выплатам»,</w:t>
      </w:r>
    </w:p>
    <w:p w:rsidR="00A879F0" w:rsidRPr="00126E74" w:rsidRDefault="00A879F0" w:rsidP="00A879F0">
      <w:pPr>
        <w:widowControl w:val="0"/>
        <w:autoSpaceDE w:val="0"/>
        <w:autoSpaceDN w:val="0"/>
        <w:adjustRightInd w:val="0"/>
        <w:jc w:val="both"/>
      </w:pPr>
      <w:r w:rsidRPr="00126E74">
        <w:t>130213000 – «Расчеты по начислениям на оплату труда»,</w:t>
      </w:r>
    </w:p>
    <w:p w:rsidR="00A879F0" w:rsidRPr="00126E74" w:rsidRDefault="00A879F0" w:rsidP="00A879F0">
      <w:pPr>
        <w:widowControl w:val="0"/>
        <w:autoSpaceDE w:val="0"/>
        <w:autoSpaceDN w:val="0"/>
        <w:adjustRightInd w:val="0"/>
        <w:jc w:val="both"/>
      </w:pPr>
      <w:r w:rsidRPr="00126E74">
        <w:t>130221000 – «Расчеты с поставщиками и подрядчиками по оплате услуг связи»,</w:t>
      </w:r>
    </w:p>
    <w:p w:rsidR="00A879F0" w:rsidRPr="00126E74" w:rsidRDefault="00A879F0" w:rsidP="00A879F0">
      <w:pPr>
        <w:widowControl w:val="0"/>
        <w:autoSpaceDE w:val="0"/>
        <w:autoSpaceDN w:val="0"/>
        <w:adjustRightInd w:val="0"/>
        <w:jc w:val="both"/>
      </w:pPr>
      <w:r w:rsidRPr="00126E74">
        <w:lastRenderedPageBreak/>
        <w:t>130222000 – «Расчеты с поставщиками и подрядчиками по оплате транспортных услуг»,</w:t>
      </w:r>
    </w:p>
    <w:p w:rsidR="00A879F0" w:rsidRPr="00126E74" w:rsidRDefault="00A879F0" w:rsidP="00A879F0">
      <w:pPr>
        <w:widowControl w:val="0"/>
        <w:autoSpaceDE w:val="0"/>
        <w:autoSpaceDN w:val="0"/>
        <w:adjustRightInd w:val="0"/>
        <w:jc w:val="both"/>
      </w:pPr>
      <w:r w:rsidRPr="00126E74">
        <w:t>130225000</w:t>
      </w:r>
      <w:r w:rsidR="00E11FCD">
        <w:t xml:space="preserve"> </w:t>
      </w:r>
      <w:r w:rsidRPr="00126E74">
        <w:t>-</w:t>
      </w:r>
      <w:r w:rsidR="00E11FCD">
        <w:t xml:space="preserve"> </w:t>
      </w:r>
      <w:r w:rsidRPr="00126E74">
        <w:t>«Расчеты по работам, услугам по содержанию имущества»</w:t>
      </w:r>
    </w:p>
    <w:p w:rsidR="00A879F0" w:rsidRPr="00126E74" w:rsidRDefault="00A879F0" w:rsidP="00A879F0">
      <w:pPr>
        <w:widowControl w:val="0"/>
        <w:autoSpaceDE w:val="0"/>
        <w:autoSpaceDN w:val="0"/>
        <w:adjustRightInd w:val="0"/>
        <w:jc w:val="both"/>
      </w:pPr>
      <w:r w:rsidRPr="00126E74">
        <w:t>130226000 – «Расчеты с поставщиками и подрядчиками по оплате прочих услуг»,</w:t>
      </w:r>
    </w:p>
    <w:p w:rsidR="00A879F0" w:rsidRPr="00126E74" w:rsidRDefault="00A879F0" w:rsidP="00A879F0">
      <w:pPr>
        <w:widowControl w:val="0"/>
        <w:autoSpaceDE w:val="0"/>
        <w:autoSpaceDN w:val="0"/>
        <w:adjustRightInd w:val="0"/>
        <w:jc w:val="both"/>
      </w:pPr>
      <w:r w:rsidRPr="00126E74">
        <w:t>130291000 – «Расчеты по прочим расходам»,</w:t>
      </w:r>
    </w:p>
    <w:p w:rsidR="00A879F0" w:rsidRPr="00126E74" w:rsidRDefault="00A879F0" w:rsidP="00A879F0">
      <w:pPr>
        <w:widowControl w:val="0"/>
        <w:autoSpaceDE w:val="0"/>
        <w:autoSpaceDN w:val="0"/>
        <w:adjustRightInd w:val="0"/>
        <w:jc w:val="both"/>
      </w:pPr>
      <w:r w:rsidRPr="00126E74">
        <w:t>130231000 -</w:t>
      </w:r>
      <w:r w:rsidR="00E11FCD">
        <w:t xml:space="preserve"> </w:t>
      </w:r>
      <w:r w:rsidRPr="00126E74">
        <w:t>«Расчеты с поставщиками и подрядчиками по приобретению основных средств»,</w:t>
      </w:r>
    </w:p>
    <w:p w:rsidR="00A879F0" w:rsidRPr="00126E74" w:rsidRDefault="00A879F0" w:rsidP="00A879F0">
      <w:pPr>
        <w:widowControl w:val="0"/>
        <w:autoSpaceDE w:val="0"/>
        <w:autoSpaceDN w:val="0"/>
        <w:adjustRightInd w:val="0"/>
        <w:jc w:val="both"/>
      </w:pPr>
      <w:r w:rsidRPr="00126E74">
        <w:t>130234000 – «Расчеты с поставщиками и подрядчиками по приобретению материальных запасов»,</w:t>
      </w:r>
    </w:p>
    <w:p w:rsidR="00A879F0" w:rsidRPr="00126E74" w:rsidRDefault="00A879F0" w:rsidP="00A879F0">
      <w:pPr>
        <w:widowControl w:val="0"/>
        <w:autoSpaceDE w:val="0"/>
        <w:autoSpaceDN w:val="0"/>
        <w:adjustRightInd w:val="0"/>
        <w:jc w:val="both"/>
      </w:pPr>
      <w:r w:rsidRPr="00126E74">
        <w:t>130301000 – «Расчеты по налогу на доходы физических лиц»,</w:t>
      </w:r>
    </w:p>
    <w:p w:rsidR="00A879F0" w:rsidRPr="00126E74" w:rsidRDefault="00A879F0" w:rsidP="00A879F0">
      <w:pPr>
        <w:widowControl w:val="0"/>
        <w:autoSpaceDE w:val="0"/>
        <w:autoSpaceDN w:val="0"/>
        <w:adjustRightInd w:val="0"/>
        <w:jc w:val="both"/>
      </w:pPr>
      <w:r w:rsidRPr="00126E74">
        <w:t>130302000 – «Расчеты по страховым взносам на обязательное пенсионное страхование на случай временной нетрудоспособности и в связи с материнством»,</w:t>
      </w:r>
    </w:p>
    <w:p w:rsidR="00A879F0" w:rsidRPr="00126E74" w:rsidRDefault="00A879F0" w:rsidP="00A879F0">
      <w:pPr>
        <w:widowControl w:val="0"/>
        <w:autoSpaceDE w:val="0"/>
        <w:autoSpaceDN w:val="0"/>
        <w:adjustRightInd w:val="0"/>
        <w:jc w:val="both"/>
      </w:pPr>
      <w:r w:rsidRPr="00126E74">
        <w:t>130305000 – «Расчеты по прочим платежам в бюджет»,</w:t>
      </w:r>
    </w:p>
    <w:p w:rsidR="00A879F0" w:rsidRPr="00126E74" w:rsidRDefault="00A879F0" w:rsidP="00A879F0">
      <w:pPr>
        <w:widowControl w:val="0"/>
        <w:autoSpaceDE w:val="0"/>
        <w:autoSpaceDN w:val="0"/>
        <w:adjustRightInd w:val="0"/>
        <w:jc w:val="both"/>
      </w:pPr>
      <w:r w:rsidRPr="00126E74">
        <w:t>130306000 – «Расчеты по обязательному социальному страхованию от несчастных случаев на производстве и профессиональных заболеваний»,</w:t>
      </w:r>
    </w:p>
    <w:p w:rsidR="00A879F0" w:rsidRPr="00126E74" w:rsidRDefault="00A879F0" w:rsidP="00A879F0">
      <w:pPr>
        <w:widowControl w:val="0"/>
        <w:autoSpaceDE w:val="0"/>
        <w:autoSpaceDN w:val="0"/>
        <w:adjustRightInd w:val="0"/>
        <w:jc w:val="both"/>
      </w:pPr>
      <w:r w:rsidRPr="00126E74">
        <w:t>130307000 – «Расчеты по страховым взносам на обязательное медицинское страхование в ФФОМС»</w:t>
      </w:r>
    </w:p>
    <w:p w:rsidR="00A879F0" w:rsidRPr="00126E74" w:rsidRDefault="00A879F0" w:rsidP="00A879F0">
      <w:pPr>
        <w:widowControl w:val="0"/>
        <w:autoSpaceDE w:val="0"/>
        <w:autoSpaceDN w:val="0"/>
        <w:adjustRightInd w:val="0"/>
        <w:jc w:val="both"/>
      </w:pPr>
      <w:r w:rsidRPr="00126E74">
        <w:t>130310000 – Расчеты по страховым взносам на обязательное пенсионное страхование на выплату страховой части трудовой пенсии</w:t>
      </w:r>
    </w:p>
    <w:p w:rsidR="00A879F0" w:rsidRPr="00126E74" w:rsidRDefault="00A879F0" w:rsidP="00A879F0">
      <w:pPr>
        <w:widowControl w:val="0"/>
        <w:autoSpaceDE w:val="0"/>
        <w:autoSpaceDN w:val="0"/>
        <w:adjustRightInd w:val="0"/>
        <w:jc w:val="both"/>
      </w:pPr>
      <w:r w:rsidRPr="00126E74">
        <w:t>130312000</w:t>
      </w:r>
      <w:r w:rsidR="00E11FCD">
        <w:t xml:space="preserve"> </w:t>
      </w:r>
      <w:r w:rsidRPr="00126E74">
        <w:t>-</w:t>
      </w:r>
      <w:r w:rsidR="00E11FCD">
        <w:t xml:space="preserve"> </w:t>
      </w:r>
      <w:r w:rsidRPr="00126E74">
        <w:t>«Расчеты по налогу на имущество организаций»</w:t>
      </w:r>
    </w:p>
    <w:p w:rsidR="00A879F0" w:rsidRPr="00126E74" w:rsidRDefault="00A879F0" w:rsidP="00A879F0">
      <w:pPr>
        <w:widowControl w:val="0"/>
        <w:autoSpaceDE w:val="0"/>
        <w:autoSpaceDN w:val="0"/>
        <w:adjustRightInd w:val="0"/>
        <w:jc w:val="both"/>
      </w:pPr>
      <w:r w:rsidRPr="00126E74">
        <w:rPr>
          <w:lang w:val="en-US"/>
        </w:rPr>
        <w:t>130313000</w:t>
      </w:r>
      <w:r w:rsidR="00E11FCD">
        <w:t xml:space="preserve"> </w:t>
      </w:r>
      <w:r w:rsidRPr="00126E74">
        <w:rPr>
          <w:lang w:val="en-US"/>
        </w:rPr>
        <w:t>-</w:t>
      </w:r>
      <w:r w:rsidR="00E11FCD">
        <w:t xml:space="preserve"> </w:t>
      </w:r>
      <w:r w:rsidRPr="00126E74">
        <w:t>«</w:t>
      </w:r>
      <w:r w:rsidRPr="00126E74">
        <w:rPr>
          <w:lang w:val="en-US"/>
        </w:rPr>
        <w:t>Расчеты по земельному налогу</w:t>
      </w:r>
      <w:r w:rsidRPr="00126E74">
        <w:t>»</w:t>
      </w:r>
    </w:p>
    <w:p w:rsidR="00A879F0" w:rsidRPr="00126E74" w:rsidRDefault="00A879F0" w:rsidP="00A879F0">
      <w:pPr>
        <w:widowControl w:val="0"/>
        <w:autoSpaceDE w:val="0"/>
        <w:autoSpaceDN w:val="0"/>
        <w:adjustRightInd w:val="0"/>
        <w:jc w:val="both"/>
        <w:rPr>
          <w:lang w:val="en-US"/>
        </w:rPr>
      </w:pPr>
    </w:p>
    <w:p w:rsidR="00A879F0" w:rsidRPr="00126E74" w:rsidRDefault="00A879F0" w:rsidP="00E11FCD">
      <w:pPr>
        <w:widowControl w:val="0"/>
        <w:numPr>
          <w:ilvl w:val="0"/>
          <w:numId w:val="53"/>
        </w:numPr>
        <w:autoSpaceDE w:val="0"/>
        <w:autoSpaceDN w:val="0"/>
        <w:adjustRightInd w:val="0"/>
        <w:ind w:left="0" w:firstLine="426"/>
        <w:jc w:val="both"/>
      </w:pPr>
      <w:r w:rsidRPr="00126E74">
        <w:t xml:space="preserve">4 </w:t>
      </w:r>
      <w:r w:rsidR="00E11FCD">
        <w:t>Раздел «</w:t>
      </w:r>
      <w:r w:rsidRPr="00126E74">
        <w:t>Финансовый результат</w:t>
      </w:r>
      <w:r w:rsidR="00E11FCD">
        <w:t>»</w:t>
      </w:r>
      <w:r w:rsidRPr="00126E74">
        <w:t xml:space="preserve"> 140100000</w:t>
      </w:r>
    </w:p>
    <w:p w:rsidR="00A879F0" w:rsidRPr="00126E74" w:rsidRDefault="00A879F0" w:rsidP="00E11FCD">
      <w:pPr>
        <w:widowControl w:val="0"/>
        <w:numPr>
          <w:ilvl w:val="0"/>
          <w:numId w:val="53"/>
        </w:numPr>
        <w:autoSpaceDE w:val="0"/>
        <w:autoSpaceDN w:val="0"/>
        <w:adjustRightInd w:val="0"/>
        <w:ind w:left="0" w:firstLine="426"/>
        <w:jc w:val="both"/>
      </w:pPr>
      <w:r w:rsidRPr="00126E74">
        <w:t>140200000-«Результат по кассовым операциям бюджета»</w:t>
      </w:r>
    </w:p>
    <w:p w:rsidR="0056189F" w:rsidRDefault="0056189F" w:rsidP="00E11FCD">
      <w:pPr>
        <w:widowControl w:val="0"/>
        <w:tabs>
          <w:tab w:val="num" w:pos="1080"/>
        </w:tabs>
        <w:autoSpaceDE w:val="0"/>
        <w:autoSpaceDN w:val="0"/>
        <w:adjustRightInd w:val="0"/>
        <w:ind w:firstLine="426"/>
        <w:jc w:val="both"/>
        <w:rPr>
          <w:color w:val="FF0000"/>
        </w:rPr>
      </w:pPr>
    </w:p>
    <w:p w:rsidR="00A879F0" w:rsidRPr="0056189F" w:rsidRDefault="0056189F" w:rsidP="00E11FCD">
      <w:pPr>
        <w:widowControl w:val="0"/>
        <w:tabs>
          <w:tab w:val="num" w:pos="1080"/>
        </w:tabs>
        <w:autoSpaceDE w:val="0"/>
        <w:autoSpaceDN w:val="0"/>
        <w:adjustRightInd w:val="0"/>
        <w:ind w:firstLine="426"/>
        <w:jc w:val="both"/>
      </w:pPr>
      <w:r w:rsidRPr="0056189F">
        <w:t>И т</w:t>
      </w:r>
      <w:r w:rsidR="00A879F0" w:rsidRPr="0056189F">
        <w:t>рех разделов небалансируемых счетов бюджетного учета:</w:t>
      </w:r>
    </w:p>
    <w:p w:rsidR="00E11FCD" w:rsidRPr="00001A13" w:rsidRDefault="00E11FCD" w:rsidP="00E11FCD">
      <w:pPr>
        <w:widowControl w:val="0"/>
        <w:autoSpaceDE w:val="0"/>
        <w:autoSpaceDN w:val="0"/>
        <w:adjustRightInd w:val="0"/>
        <w:ind w:firstLine="709"/>
        <w:jc w:val="both"/>
        <w:rPr>
          <w:color w:val="FF0000"/>
        </w:rPr>
      </w:pPr>
    </w:p>
    <w:p w:rsidR="00A879F0" w:rsidRDefault="00A879F0" w:rsidP="00E11FCD">
      <w:pPr>
        <w:widowControl w:val="0"/>
        <w:numPr>
          <w:ilvl w:val="0"/>
          <w:numId w:val="54"/>
        </w:numPr>
        <w:tabs>
          <w:tab w:val="clear" w:pos="1080"/>
          <w:tab w:val="num" w:pos="0"/>
        </w:tabs>
        <w:autoSpaceDE w:val="0"/>
        <w:autoSpaceDN w:val="0"/>
        <w:adjustRightInd w:val="0"/>
        <w:ind w:left="0" w:firstLine="720"/>
        <w:jc w:val="both"/>
      </w:pPr>
      <w:r w:rsidRPr="00126E74">
        <w:t>5 Раздел «Санкционирование», который формируется в особенности реализации</w:t>
      </w:r>
      <w:r w:rsidR="00E11FCD">
        <w:t xml:space="preserve"> </w:t>
      </w:r>
      <w:r w:rsidRPr="00126E74">
        <w:t>аналитического учета и структуры аналитики (распорядителей, бюджетополучателей, договоров и т.п.);</w:t>
      </w:r>
    </w:p>
    <w:p w:rsidR="00E11FCD" w:rsidRPr="00126E74" w:rsidRDefault="00E11FCD" w:rsidP="00E11FCD">
      <w:pPr>
        <w:widowControl w:val="0"/>
        <w:tabs>
          <w:tab w:val="num" w:pos="0"/>
        </w:tabs>
        <w:autoSpaceDE w:val="0"/>
        <w:autoSpaceDN w:val="0"/>
        <w:adjustRightInd w:val="0"/>
        <w:jc w:val="both"/>
      </w:pPr>
    </w:p>
    <w:p w:rsidR="00A879F0" w:rsidRDefault="00A879F0" w:rsidP="00E11FCD">
      <w:pPr>
        <w:widowControl w:val="0"/>
        <w:numPr>
          <w:ilvl w:val="0"/>
          <w:numId w:val="54"/>
        </w:numPr>
        <w:tabs>
          <w:tab w:val="clear" w:pos="1080"/>
          <w:tab w:val="num" w:pos="0"/>
        </w:tabs>
        <w:autoSpaceDE w:val="0"/>
        <w:autoSpaceDN w:val="0"/>
        <w:adjustRightInd w:val="0"/>
        <w:ind w:left="0" w:firstLine="426"/>
        <w:jc w:val="both"/>
      </w:pPr>
      <w:r w:rsidRPr="00126E74">
        <w:t>6 Раздел Забалансовые счета бюджетного учета, предусмотренные Инструкцией № 25н;</w:t>
      </w:r>
    </w:p>
    <w:p w:rsidR="00E11FCD" w:rsidRPr="00126E74" w:rsidRDefault="00E11FCD" w:rsidP="00E11FCD">
      <w:pPr>
        <w:widowControl w:val="0"/>
        <w:autoSpaceDE w:val="0"/>
        <w:autoSpaceDN w:val="0"/>
        <w:adjustRightInd w:val="0"/>
        <w:jc w:val="both"/>
      </w:pPr>
    </w:p>
    <w:p w:rsidR="00A879F0" w:rsidRDefault="00A879F0" w:rsidP="00E11FCD">
      <w:pPr>
        <w:widowControl w:val="0"/>
        <w:numPr>
          <w:ilvl w:val="0"/>
          <w:numId w:val="54"/>
        </w:numPr>
        <w:tabs>
          <w:tab w:val="clear" w:pos="1080"/>
          <w:tab w:val="num" w:pos="0"/>
        </w:tabs>
        <w:autoSpaceDE w:val="0"/>
        <w:autoSpaceDN w:val="0"/>
        <w:adjustRightInd w:val="0"/>
        <w:ind w:left="0" w:firstLine="426"/>
        <w:jc w:val="both"/>
      </w:pPr>
      <w:r w:rsidRPr="00126E74">
        <w:t>7 Раздел Забалансовые счета бюджетного учета, утвержденные учреждением и</w:t>
      </w:r>
      <w:r w:rsidR="00E11FCD">
        <w:t xml:space="preserve"> </w:t>
      </w:r>
      <w:r w:rsidRPr="00126E74">
        <w:t>группирующие информацию в рамках реализации задач по контролингу, управлению, налоговому учету (раздельный учет), требований по раздельному учету деятельности за счет целевых средств, в том числе в рамках реализуемых</w:t>
      </w:r>
      <w:r w:rsidR="00514E01" w:rsidRPr="00126E74">
        <w:t xml:space="preserve"> </w:t>
      </w:r>
      <w:r w:rsidRPr="00126E74">
        <w:t>целевых государственных программ,</w:t>
      </w:r>
      <w:r w:rsidR="00514E01" w:rsidRPr="00126E74">
        <w:t xml:space="preserve"> </w:t>
      </w:r>
      <w:r w:rsidRPr="00126E74">
        <w:t>финансовому и экономическому анализу и т.п.</w:t>
      </w:r>
    </w:p>
    <w:p w:rsidR="00E11FCD" w:rsidRDefault="00E11FCD" w:rsidP="00E11FCD">
      <w:pPr>
        <w:pStyle w:val="ad"/>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9466E4" w:rsidRDefault="009466E4" w:rsidP="00E11FCD">
      <w:pPr>
        <w:widowControl w:val="0"/>
        <w:autoSpaceDE w:val="0"/>
        <w:autoSpaceDN w:val="0"/>
        <w:adjustRightInd w:val="0"/>
        <w:jc w:val="both"/>
      </w:pPr>
    </w:p>
    <w:p w:rsidR="00E11FCD" w:rsidRDefault="00E11FCD" w:rsidP="00E11FCD">
      <w:pPr>
        <w:widowControl w:val="0"/>
        <w:autoSpaceDE w:val="0"/>
        <w:autoSpaceDN w:val="0"/>
        <w:adjustRightInd w:val="0"/>
        <w:jc w:val="both"/>
      </w:pPr>
    </w:p>
    <w:p w:rsidR="00E11FCD" w:rsidRPr="00126E74" w:rsidRDefault="00E11FCD" w:rsidP="00E11FCD">
      <w:pPr>
        <w:widowControl w:val="0"/>
        <w:autoSpaceDE w:val="0"/>
        <w:autoSpaceDN w:val="0"/>
        <w:adjustRightInd w:val="0"/>
        <w:jc w:val="both"/>
      </w:pPr>
    </w:p>
    <w:tbl>
      <w:tblPr>
        <w:tblpPr w:leftFromText="180" w:rightFromText="180" w:vertAnchor="page" w:horzAnchor="margin" w:tblpY="466"/>
        <w:tblW w:w="0" w:type="auto"/>
        <w:tblLook w:val="04A0" w:firstRow="1" w:lastRow="0" w:firstColumn="1" w:lastColumn="0" w:noHBand="0" w:noVBand="1"/>
      </w:tblPr>
      <w:tblGrid>
        <w:gridCol w:w="5623"/>
        <w:gridCol w:w="3732"/>
      </w:tblGrid>
      <w:tr w:rsidR="009466E4" w:rsidTr="009466E4">
        <w:tc>
          <w:tcPr>
            <w:tcW w:w="5778" w:type="dxa"/>
          </w:tcPr>
          <w:p w:rsidR="009466E4" w:rsidRDefault="009466E4" w:rsidP="009466E4"/>
        </w:tc>
        <w:tc>
          <w:tcPr>
            <w:tcW w:w="3793" w:type="dxa"/>
          </w:tcPr>
          <w:p w:rsidR="00AC4FED" w:rsidRDefault="00AC4FED" w:rsidP="009466E4">
            <w:pPr>
              <w:rPr>
                <w:sz w:val="20"/>
                <w:szCs w:val="20"/>
              </w:rPr>
            </w:pPr>
          </w:p>
          <w:p w:rsidR="00736E50" w:rsidRDefault="00736E50" w:rsidP="00AC4FED">
            <w:pPr>
              <w:rPr>
                <w:sz w:val="20"/>
                <w:szCs w:val="20"/>
              </w:rPr>
            </w:pPr>
          </w:p>
          <w:p w:rsidR="00736E50" w:rsidRDefault="00736E50" w:rsidP="00AC4FED">
            <w:pPr>
              <w:rPr>
                <w:sz w:val="20"/>
                <w:szCs w:val="20"/>
              </w:rPr>
            </w:pPr>
          </w:p>
          <w:p w:rsidR="00736E50" w:rsidRDefault="00736E50" w:rsidP="00AC4FED">
            <w:pPr>
              <w:rPr>
                <w:sz w:val="20"/>
                <w:szCs w:val="20"/>
              </w:rPr>
            </w:pPr>
          </w:p>
          <w:p w:rsidR="00AC4FED" w:rsidRPr="009466E4" w:rsidRDefault="00AC4FED" w:rsidP="00AC4FED">
            <w:pPr>
              <w:rPr>
                <w:sz w:val="20"/>
                <w:szCs w:val="20"/>
              </w:rPr>
            </w:pPr>
            <w:r>
              <w:rPr>
                <w:sz w:val="20"/>
                <w:szCs w:val="20"/>
              </w:rPr>
              <w:t>Приложение № 8</w:t>
            </w:r>
          </w:p>
          <w:p w:rsidR="009466E4" w:rsidRPr="009466E4" w:rsidRDefault="00AC4FED" w:rsidP="00AC4FED">
            <w:pPr>
              <w:rPr>
                <w:sz w:val="20"/>
                <w:szCs w:val="20"/>
              </w:rPr>
            </w:pPr>
            <w:r w:rsidRPr="009466E4">
              <w:rPr>
                <w:sz w:val="20"/>
                <w:szCs w:val="20"/>
              </w:rPr>
              <w:t xml:space="preserve">к Учетной политике </w:t>
            </w:r>
            <w:r>
              <w:rPr>
                <w:sz w:val="20"/>
                <w:szCs w:val="20"/>
              </w:rPr>
              <w:t xml:space="preserve">Администрации </w:t>
            </w:r>
            <w:r w:rsidR="003C2573">
              <w:rPr>
                <w:sz w:val="20"/>
                <w:szCs w:val="20"/>
              </w:rPr>
              <w:t>Барабо-Юдинского</w:t>
            </w:r>
            <w:r>
              <w:rPr>
                <w:sz w:val="20"/>
                <w:szCs w:val="20"/>
              </w:rPr>
              <w:t xml:space="preserve"> сельсовета</w:t>
            </w:r>
          </w:p>
          <w:p w:rsidR="009466E4" w:rsidRDefault="003E6C83" w:rsidP="00830CD7">
            <w:r>
              <w:t xml:space="preserve">от </w:t>
            </w:r>
            <w:r w:rsidR="00830CD7">
              <w:t>31.01.2024</w:t>
            </w:r>
            <w:r>
              <w:t xml:space="preserve"> </w:t>
            </w:r>
            <w:r w:rsidRPr="00514E01">
              <w:t xml:space="preserve">г. </w:t>
            </w:r>
            <w:r>
              <w:t xml:space="preserve">№ </w:t>
            </w:r>
            <w:r w:rsidR="00830CD7">
              <w:t>3</w:t>
            </w:r>
            <w:r w:rsidR="00D3048B">
              <w:t>а</w:t>
            </w:r>
          </w:p>
        </w:tc>
      </w:tr>
    </w:tbl>
    <w:p w:rsidR="00A879F0" w:rsidRDefault="00A879F0" w:rsidP="00A879F0">
      <w:pPr>
        <w:widowControl w:val="0"/>
        <w:autoSpaceDE w:val="0"/>
        <w:autoSpaceDN w:val="0"/>
        <w:adjustRightInd w:val="0"/>
        <w:jc w:val="both"/>
      </w:pPr>
    </w:p>
    <w:p w:rsidR="009466E4" w:rsidRPr="00126E74" w:rsidRDefault="009466E4" w:rsidP="009466E4">
      <w:pPr>
        <w:widowControl w:val="0"/>
        <w:tabs>
          <w:tab w:val="left" w:pos="3660"/>
        </w:tabs>
        <w:autoSpaceDE w:val="0"/>
        <w:autoSpaceDN w:val="0"/>
        <w:adjustRightInd w:val="0"/>
        <w:jc w:val="both"/>
      </w:pPr>
      <w:r>
        <w:tab/>
      </w:r>
    </w:p>
    <w:p w:rsidR="00A879F0" w:rsidRPr="00126E74" w:rsidRDefault="00A879F0" w:rsidP="00A879F0">
      <w:pPr>
        <w:widowControl w:val="0"/>
        <w:autoSpaceDE w:val="0"/>
        <w:autoSpaceDN w:val="0"/>
        <w:adjustRightInd w:val="0"/>
        <w:jc w:val="center"/>
        <w:rPr>
          <w:b/>
          <w:bCs/>
        </w:rPr>
      </w:pPr>
      <w:r w:rsidRPr="00126E74">
        <w:rPr>
          <w:b/>
          <w:bCs/>
        </w:rPr>
        <w:t>Положение о командировках</w:t>
      </w:r>
    </w:p>
    <w:p w:rsidR="00A879F0" w:rsidRPr="00126E74" w:rsidRDefault="00A879F0" w:rsidP="00A879F0">
      <w:pPr>
        <w:widowControl w:val="0"/>
        <w:autoSpaceDE w:val="0"/>
        <w:autoSpaceDN w:val="0"/>
        <w:adjustRightInd w:val="0"/>
        <w:jc w:val="center"/>
        <w:rPr>
          <w:b/>
          <w:bCs/>
        </w:rPr>
      </w:pPr>
    </w:p>
    <w:p w:rsidR="00A879F0" w:rsidRPr="00126E74" w:rsidRDefault="00A879F0" w:rsidP="00A879F0">
      <w:pPr>
        <w:widowControl w:val="0"/>
        <w:autoSpaceDE w:val="0"/>
        <w:autoSpaceDN w:val="0"/>
        <w:adjustRightInd w:val="0"/>
        <w:jc w:val="center"/>
      </w:pPr>
      <w:r w:rsidRPr="00126E74">
        <w:rPr>
          <w:b/>
          <w:bCs/>
        </w:rPr>
        <w:t>Общие положения</w:t>
      </w:r>
    </w:p>
    <w:p w:rsidR="00A879F0" w:rsidRPr="00126E74" w:rsidRDefault="00A879F0" w:rsidP="00A879F0">
      <w:pPr>
        <w:widowControl w:val="0"/>
        <w:autoSpaceDE w:val="0"/>
        <w:autoSpaceDN w:val="0"/>
        <w:adjustRightInd w:val="0"/>
        <w:jc w:val="both"/>
      </w:pPr>
    </w:p>
    <w:p w:rsidR="00A879F0" w:rsidRPr="00126E74" w:rsidRDefault="00A879F0" w:rsidP="00A879F0">
      <w:pPr>
        <w:pStyle w:val="11"/>
      </w:pPr>
      <w:r w:rsidRPr="00126E74">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rsidR="00A879F0" w:rsidRPr="00126E74" w:rsidRDefault="00A879F0" w:rsidP="00A879F0">
      <w:pPr>
        <w:pStyle w:val="11"/>
      </w:pPr>
      <w:r w:rsidRPr="00126E74">
        <w:t>В командировки направляются работники, состоящие в трудовых отношениях с работодателем (постоянные работники и совместители).</w:t>
      </w:r>
    </w:p>
    <w:p w:rsidR="00A879F0" w:rsidRPr="00126E74" w:rsidRDefault="00A879F0" w:rsidP="00A879F0">
      <w:pPr>
        <w:pStyle w:val="11"/>
      </w:pPr>
      <w:r w:rsidRPr="00126E74">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A879F0" w:rsidRPr="00126E74" w:rsidRDefault="00A879F0" w:rsidP="00A879F0">
      <w:pPr>
        <w:pStyle w:val="11"/>
      </w:pPr>
      <w:r w:rsidRPr="00126E74">
        <w:t>Служебные поездки работников, постоянная работа которых осуществляется в пути или имеет разъездной характер, командировками не признаются.</w:t>
      </w:r>
    </w:p>
    <w:p w:rsidR="00A879F0" w:rsidRPr="00126E74" w:rsidRDefault="00A879F0" w:rsidP="00A879F0">
      <w:pPr>
        <w:pStyle w:val="11"/>
      </w:pPr>
    </w:p>
    <w:p w:rsidR="00A879F0" w:rsidRPr="00126E74" w:rsidRDefault="00A879F0" w:rsidP="00A879F0">
      <w:pPr>
        <w:pStyle w:val="11"/>
        <w:ind w:firstLine="0"/>
        <w:jc w:val="center"/>
        <w:rPr>
          <w:b/>
        </w:rPr>
      </w:pPr>
      <w:r w:rsidRPr="00126E74">
        <w:rPr>
          <w:b/>
        </w:rPr>
        <w:t>Оформление командировки</w:t>
      </w:r>
    </w:p>
    <w:p w:rsidR="00A879F0" w:rsidRPr="00126E74" w:rsidRDefault="00A879F0" w:rsidP="00A879F0">
      <w:pPr>
        <w:pStyle w:val="11"/>
      </w:pPr>
    </w:p>
    <w:p w:rsidR="00A879F0" w:rsidRPr="00126E74" w:rsidRDefault="00A879F0" w:rsidP="00A879F0">
      <w:pPr>
        <w:pStyle w:val="11"/>
      </w:pPr>
      <w:r w:rsidRPr="00126E74">
        <w:t>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N Т-9.</w:t>
      </w:r>
    </w:p>
    <w:p w:rsidR="00A879F0" w:rsidRPr="00126E74" w:rsidRDefault="00A879F0" w:rsidP="00A879F0">
      <w:pPr>
        <w:pStyle w:val="11"/>
      </w:pPr>
      <w:r w:rsidRPr="00126E74">
        <w:t>Цель командировки определяется главой администрации и указывается в Служебном задании (ф.0301025 Постановление Госкомстата № 1 от 05.01.2004г.), которое утверждается руководителем.</w:t>
      </w:r>
    </w:p>
    <w:p w:rsidR="00A879F0" w:rsidRPr="00126E74" w:rsidRDefault="00A879F0" w:rsidP="00A879F0">
      <w:pPr>
        <w:pStyle w:val="11"/>
      </w:pPr>
      <w:r w:rsidRPr="00126E74">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с заполнением Командировочного удостоверения (ф.0301024 Постановление Госкомстата № 1 от 05.01.2004г</w:t>
      </w:r>
      <w:r w:rsidRPr="00E11FCD">
        <w:t>.).</w:t>
      </w:r>
    </w:p>
    <w:p w:rsidR="00A879F0" w:rsidRPr="00126E74" w:rsidRDefault="00A879F0" w:rsidP="00A879F0">
      <w:pPr>
        <w:pStyle w:val="11"/>
      </w:pPr>
      <w:r w:rsidRPr="00126E74">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879F0" w:rsidRPr="00126E74" w:rsidRDefault="00A879F0" w:rsidP="00A879F0">
      <w:pPr>
        <w:pStyle w:val="11"/>
      </w:pPr>
      <w:r w:rsidRPr="00126E74">
        <w:t>В остальных случаях фактический срок пребывания сотрудника в месте командирования устанавливается в соответствии с п. 7 Постановления 749.</w:t>
      </w:r>
    </w:p>
    <w:p w:rsidR="00A879F0" w:rsidRPr="00126E74" w:rsidRDefault="00A879F0" w:rsidP="00A879F0">
      <w:pPr>
        <w:pStyle w:val="11"/>
      </w:pPr>
      <w:r w:rsidRPr="00126E74">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rsidR="00A879F0" w:rsidRPr="00126E74" w:rsidRDefault="00A879F0" w:rsidP="00A879F0">
      <w:pPr>
        <w:pStyle w:val="11"/>
      </w:pPr>
      <w:r w:rsidRPr="00126E74">
        <w:t>Работник обязан отчитаться о командировке путем представления Авансового отчета в 3-дневный срок со дня возвращении.</w:t>
      </w:r>
    </w:p>
    <w:p w:rsidR="00A879F0" w:rsidRPr="00126E74" w:rsidRDefault="00A879F0" w:rsidP="00A879F0">
      <w:pPr>
        <w:pStyle w:val="11"/>
      </w:pPr>
    </w:p>
    <w:p w:rsidR="00A879F0" w:rsidRPr="00126E74" w:rsidRDefault="00A879F0" w:rsidP="00A879F0">
      <w:pPr>
        <w:pStyle w:val="11"/>
        <w:jc w:val="center"/>
        <w:rPr>
          <w:b/>
        </w:rPr>
      </w:pPr>
      <w:r w:rsidRPr="00126E74">
        <w:rPr>
          <w:b/>
        </w:rPr>
        <w:t>Командировочные расходы</w:t>
      </w:r>
    </w:p>
    <w:p w:rsidR="00A879F0" w:rsidRPr="00126E74" w:rsidRDefault="00A879F0" w:rsidP="00A879F0">
      <w:pPr>
        <w:pStyle w:val="11"/>
        <w:jc w:val="center"/>
      </w:pPr>
    </w:p>
    <w:p w:rsidR="00A879F0" w:rsidRPr="00126E74" w:rsidRDefault="00A879F0" w:rsidP="00A879F0">
      <w:pPr>
        <w:pStyle w:val="11"/>
      </w:pPr>
      <w:r w:rsidRPr="00126E74">
        <w:t xml:space="preserve">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w:t>
      </w:r>
      <w:r w:rsidRPr="00126E74">
        <w:lastRenderedPageBreak/>
        <w:t>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w:t>
      </w:r>
    </w:p>
    <w:p w:rsidR="00AC4FED" w:rsidRDefault="00A879F0" w:rsidP="00A879F0">
      <w:pPr>
        <w:pStyle w:val="11"/>
      </w:pPr>
      <w:r w:rsidRPr="00126E74">
        <w:t xml:space="preserve">Размер суточных составляет </w:t>
      </w:r>
      <w:r w:rsidR="00AC034D">
        <w:t>3</w:t>
      </w:r>
      <w:r w:rsidRPr="00126E74">
        <w:t>00 руб</w:t>
      </w:r>
      <w:r w:rsidRPr="00E11FCD">
        <w:t>.</w:t>
      </w:r>
      <w:r w:rsidRPr="00126E74">
        <w:t xml:space="preserve"> за каждый день нахождения в командировке на территории РФ. </w:t>
      </w:r>
    </w:p>
    <w:p w:rsidR="00A879F0" w:rsidRPr="00126E74" w:rsidRDefault="00A879F0" w:rsidP="00A879F0">
      <w:pPr>
        <w:pStyle w:val="11"/>
      </w:pPr>
      <w:r w:rsidRPr="00126E74">
        <w:t>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w:t>
      </w:r>
    </w:p>
    <w:p w:rsidR="00A879F0" w:rsidRPr="00126E74" w:rsidRDefault="00A879F0" w:rsidP="00A879F0">
      <w:pPr>
        <w:pStyle w:val="11"/>
      </w:pPr>
      <w:r w:rsidRPr="00126E74">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A879F0" w:rsidRPr="00126E74" w:rsidRDefault="00A879F0" w:rsidP="00E11FCD">
      <w:pPr>
        <w:pStyle w:val="11"/>
        <w:numPr>
          <w:ilvl w:val="0"/>
          <w:numId w:val="55"/>
        </w:numPr>
        <w:ind w:left="0" w:firstLine="709"/>
      </w:pPr>
      <w:r w:rsidRPr="00126E74">
        <w:t>железнодорожным транспортом - в купейном вагоне скорого фирменного поезда;</w:t>
      </w:r>
    </w:p>
    <w:p w:rsidR="00A879F0" w:rsidRPr="00126E74" w:rsidRDefault="00A879F0" w:rsidP="00E11FCD">
      <w:pPr>
        <w:pStyle w:val="11"/>
        <w:numPr>
          <w:ilvl w:val="0"/>
          <w:numId w:val="55"/>
        </w:numPr>
        <w:ind w:left="0" w:firstLine="709"/>
      </w:pPr>
      <w:r w:rsidRPr="00126E74">
        <w:t>воздушным транспортом - в салоне экономического класса;</w:t>
      </w:r>
    </w:p>
    <w:p w:rsidR="00A879F0" w:rsidRPr="00126E74" w:rsidRDefault="00A879F0" w:rsidP="00E11FCD">
      <w:pPr>
        <w:pStyle w:val="11"/>
        <w:numPr>
          <w:ilvl w:val="0"/>
          <w:numId w:val="55"/>
        </w:numPr>
        <w:ind w:left="0" w:firstLine="709"/>
      </w:pPr>
      <w:r w:rsidRPr="00126E74">
        <w:t>автомобильным транспортом - в автотранспортном средстве общего пользования (кроме такси);</w:t>
      </w:r>
    </w:p>
    <w:p w:rsidR="00A879F0" w:rsidRPr="00126E74" w:rsidRDefault="00A879F0" w:rsidP="00A879F0">
      <w:pPr>
        <w:pStyle w:val="11"/>
      </w:pPr>
      <w:r w:rsidRPr="00126E74">
        <w:t>При отсутствии подтверждающих проездных документов, произведенные расходы,</w:t>
      </w:r>
      <w:r w:rsidR="00514E01" w:rsidRPr="00126E74">
        <w:t xml:space="preserve"> </w:t>
      </w:r>
      <w:r w:rsidRPr="00126E74">
        <w:t>возмещаются в размере минимальной стоимости проезда:</w:t>
      </w:r>
    </w:p>
    <w:p w:rsidR="00A879F0" w:rsidRPr="00126E74" w:rsidRDefault="00A879F0" w:rsidP="00E11FCD">
      <w:pPr>
        <w:pStyle w:val="11"/>
        <w:numPr>
          <w:ilvl w:val="0"/>
          <w:numId w:val="56"/>
        </w:numPr>
        <w:ind w:left="0" w:firstLine="709"/>
      </w:pPr>
      <w:r w:rsidRPr="00126E74">
        <w:t>железнодорожным транспортом - в плацкартном вагоне пассажирского поезда;</w:t>
      </w:r>
    </w:p>
    <w:p w:rsidR="00A879F0" w:rsidRPr="00126E74" w:rsidRDefault="00A879F0" w:rsidP="00E11FCD">
      <w:pPr>
        <w:pStyle w:val="11"/>
        <w:numPr>
          <w:ilvl w:val="0"/>
          <w:numId w:val="56"/>
        </w:numPr>
        <w:ind w:left="0" w:firstLine="709"/>
      </w:pPr>
      <w:r w:rsidRPr="00126E74">
        <w:t>автомобильным транспортом - в автобусе общего типа.</w:t>
      </w:r>
    </w:p>
    <w:p w:rsidR="00A879F0" w:rsidRPr="00126E74" w:rsidRDefault="00A879F0" w:rsidP="00A879F0">
      <w:pPr>
        <w:pStyle w:val="11"/>
      </w:pPr>
    </w:p>
    <w:p w:rsidR="00A879F0" w:rsidRPr="00126E74" w:rsidRDefault="00A879F0" w:rsidP="00A879F0">
      <w:pPr>
        <w:pStyle w:val="11"/>
      </w:pPr>
      <w:r w:rsidRPr="00126E74">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2C6ED0" w:rsidRDefault="002C6ED0" w:rsidP="00693EB2">
      <w:pPr>
        <w:pStyle w:val="11"/>
        <w:ind w:firstLine="0"/>
        <w:jc w:val="center"/>
        <w:rPr>
          <w:b/>
        </w:rPr>
      </w:pPr>
    </w:p>
    <w:p w:rsidR="00A879F0" w:rsidRPr="00126E74" w:rsidRDefault="00A879F0" w:rsidP="00693EB2">
      <w:pPr>
        <w:pStyle w:val="11"/>
        <w:ind w:firstLine="0"/>
        <w:jc w:val="center"/>
        <w:rPr>
          <w:b/>
        </w:rPr>
      </w:pPr>
      <w:r w:rsidRPr="00126E74">
        <w:rPr>
          <w:b/>
        </w:rPr>
        <w:t>Порядок подтверждения расходов по электронным проездным документам</w:t>
      </w:r>
    </w:p>
    <w:p w:rsidR="00A879F0" w:rsidRPr="00126E74" w:rsidRDefault="00A879F0" w:rsidP="00A879F0">
      <w:pPr>
        <w:pStyle w:val="11"/>
        <w:jc w:val="center"/>
      </w:pPr>
    </w:p>
    <w:p w:rsidR="00A879F0" w:rsidRPr="00126E74" w:rsidRDefault="00A879F0" w:rsidP="00A879F0">
      <w:pPr>
        <w:pStyle w:val="11"/>
      </w:pPr>
      <w:r w:rsidRPr="00126E74">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A879F0" w:rsidRPr="00126E74" w:rsidRDefault="00A879F0" w:rsidP="00693EB2">
      <w:pPr>
        <w:pStyle w:val="11"/>
        <w:numPr>
          <w:ilvl w:val="0"/>
          <w:numId w:val="57"/>
        </w:numPr>
        <w:ind w:left="0" w:firstLine="709"/>
      </w:pPr>
      <w:r w:rsidRPr="00126E74">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A879F0" w:rsidRPr="00126E74" w:rsidRDefault="00A879F0" w:rsidP="00693EB2">
      <w:pPr>
        <w:pStyle w:val="11"/>
        <w:numPr>
          <w:ilvl w:val="0"/>
          <w:numId w:val="57"/>
        </w:numPr>
        <w:ind w:left="0" w:firstLine="709"/>
      </w:pPr>
      <w:r w:rsidRPr="00126E74">
        <w:t>посадочный талон, подтверждающий перелет подотчетного лица по указанному в электронном авиабилете маршруту;</w:t>
      </w:r>
    </w:p>
    <w:p w:rsidR="00A879F0" w:rsidRPr="00126E74" w:rsidRDefault="00A879F0" w:rsidP="00A879F0">
      <w:pPr>
        <w:pStyle w:val="11"/>
      </w:pPr>
      <w:r w:rsidRPr="00126E74">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A879F0" w:rsidRPr="00126E74" w:rsidRDefault="00A879F0" w:rsidP="00A879F0">
      <w:pPr>
        <w:pStyle w:val="11"/>
      </w:pPr>
      <w:r w:rsidRPr="00126E74">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CE033A" w:rsidRDefault="00A879F0" w:rsidP="00693EB2">
      <w:pPr>
        <w:pStyle w:val="11"/>
        <w:numPr>
          <w:ilvl w:val="0"/>
          <w:numId w:val="58"/>
        </w:numPr>
        <w:ind w:left="0" w:firstLine="709"/>
      </w:pPr>
      <w:r w:rsidRPr="00126E74">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Pr="00CE033A" w:rsidRDefault="00CE033A" w:rsidP="00CE033A">
      <w:pPr>
        <w:rPr>
          <w:lang w:eastAsia="en-US"/>
        </w:rPr>
      </w:pPr>
    </w:p>
    <w:p w:rsidR="00CE033A" w:rsidRDefault="00CE033A" w:rsidP="00CE033A">
      <w:pPr>
        <w:tabs>
          <w:tab w:val="left" w:pos="1605"/>
        </w:tabs>
        <w:rPr>
          <w:lang w:eastAsia="en-US"/>
        </w:rPr>
      </w:pPr>
    </w:p>
    <w:tbl>
      <w:tblPr>
        <w:tblpPr w:leftFromText="180" w:rightFromText="180" w:vertAnchor="page" w:horzAnchor="margin" w:tblpX="-459" w:tblpY="466"/>
        <w:tblW w:w="10030" w:type="dxa"/>
        <w:tblLook w:val="04A0" w:firstRow="1" w:lastRow="0" w:firstColumn="1" w:lastColumn="0" w:noHBand="0" w:noVBand="1"/>
      </w:tblPr>
      <w:tblGrid>
        <w:gridCol w:w="6237"/>
        <w:gridCol w:w="3793"/>
      </w:tblGrid>
      <w:tr w:rsidR="00CE033A" w:rsidTr="001211B6">
        <w:tc>
          <w:tcPr>
            <w:tcW w:w="6237" w:type="dxa"/>
          </w:tcPr>
          <w:p w:rsidR="00CE033A" w:rsidRDefault="00CE033A" w:rsidP="001211B6"/>
        </w:tc>
        <w:tc>
          <w:tcPr>
            <w:tcW w:w="3793" w:type="dxa"/>
          </w:tcPr>
          <w:p w:rsidR="00CE033A" w:rsidRPr="009466E4" w:rsidRDefault="00CE033A" w:rsidP="001211B6">
            <w:pPr>
              <w:rPr>
                <w:sz w:val="20"/>
                <w:szCs w:val="20"/>
              </w:rPr>
            </w:pPr>
            <w:r>
              <w:rPr>
                <w:sz w:val="20"/>
                <w:szCs w:val="20"/>
              </w:rPr>
              <w:t>Приложение № 9</w:t>
            </w:r>
          </w:p>
          <w:p w:rsidR="00CE033A" w:rsidRPr="009466E4" w:rsidRDefault="00CE033A" w:rsidP="00BC1ACA">
            <w:pPr>
              <w:rPr>
                <w:sz w:val="20"/>
                <w:szCs w:val="20"/>
              </w:rPr>
            </w:pPr>
            <w:r w:rsidRPr="009466E4">
              <w:rPr>
                <w:sz w:val="20"/>
                <w:szCs w:val="20"/>
              </w:rPr>
              <w:t xml:space="preserve">к Учетной политике </w:t>
            </w:r>
            <w:r w:rsidR="00BC1ACA">
              <w:rPr>
                <w:sz w:val="20"/>
                <w:szCs w:val="20"/>
              </w:rPr>
              <w:t xml:space="preserve">Администрации </w:t>
            </w:r>
            <w:r w:rsidR="003C2573">
              <w:rPr>
                <w:sz w:val="20"/>
                <w:szCs w:val="20"/>
              </w:rPr>
              <w:t>Барабо-Юдинского</w:t>
            </w:r>
            <w:r w:rsidR="00BC1ACA">
              <w:rPr>
                <w:sz w:val="20"/>
                <w:szCs w:val="20"/>
              </w:rPr>
              <w:t xml:space="preserve"> сельсовета</w:t>
            </w:r>
          </w:p>
          <w:p w:rsidR="00CE033A" w:rsidRDefault="003E6C83" w:rsidP="00830CD7">
            <w:r>
              <w:t xml:space="preserve">от </w:t>
            </w:r>
            <w:r w:rsidR="00830CD7">
              <w:t>31.01.2024</w:t>
            </w:r>
            <w:r>
              <w:t xml:space="preserve"> </w:t>
            </w:r>
            <w:r w:rsidRPr="00514E01">
              <w:t xml:space="preserve">г. </w:t>
            </w:r>
            <w:r>
              <w:t xml:space="preserve">№ </w:t>
            </w:r>
            <w:r w:rsidR="00830CD7">
              <w:t>3</w:t>
            </w:r>
            <w:r w:rsidR="00D3048B">
              <w:t>а</w:t>
            </w:r>
            <w:bookmarkStart w:id="3" w:name="_GoBack"/>
            <w:bookmarkEnd w:id="3"/>
          </w:p>
        </w:tc>
      </w:tr>
    </w:tbl>
    <w:p w:rsidR="002C6ED0" w:rsidRPr="00F40BF9" w:rsidRDefault="002C6ED0" w:rsidP="002C6ED0">
      <w:pPr>
        <w:rPr>
          <w:b/>
        </w:rPr>
      </w:pPr>
      <w:r>
        <w:rPr>
          <w:b/>
        </w:rPr>
        <w:t xml:space="preserve">             </w:t>
      </w:r>
      <w:r w:rsidRPr="00F40BF9">
        <w:rPr>
          <w:b/>
        </w:rPr>
        <w:t xml:space="preserve">Положение о формах и порядке формирования регистров бюджетного учета, первичных документов и порядка их архивации </w:t>
      </w:r>
    </w:p>
    <w:p w:rsidR="002C6ED0" w:rsidRPr="00F40BF9" w:rsidRDefault="002C6ED0" w:rsidP="002C6ED0">
      <w:pPr>
        <w:jc w:val="center"/>
        <w:rPr>
          <w:b/>
        </w:rPr>
      </w:pPr>
    </w:p>
    <w:p w:rsidR="002C6ED0" w:rsidRPr="00F40BF9" w:rsidRDefault="002C6ED0" w:rsidP="002C6ED0">
      <w:pPr>
        <w:widowControl w:val="0"/>
        <w:autoSpaceDE w:val="0"/>
        <w:autoSpaceDN w:val="0"/>
        <w:adjustRightInd w:val="0"/>
        <w:jc w:val="center"/>
      </w:pPr>
      <w:r w:rsidRPr="00F40BF9">
        <w:rPr>
          <w:b/>
          <w:bCs/>
        </w:rPr>
        <w:t>1. Основные положения</w:t>
      </w:r>
    </w:p>
    <w:p w:rsidR="002C6ED0" w:rsidRPr="00F40BF9" w:rsidRDefault="002C6ED0" w:rsidP="002C6ED0">
      <w:pPr>
        <w:autoSpaceDE w:val="0"/>
        <w:autoSpaceDN w:val="0"/>
        <w:adjustRightInd w:val="0"/>
      </w:pPr>
    </w:p>
    <w:p w:rsidR="002C6ED0" w:rsidRPr="00F40BF9" w:rsidRDefault="002C6ED0" w:rsidP="002C6ED0">
      <w:pPr>
        <w:jc w:val="both"/>
      </w:pPr>
      <w:r w:rsidRPr="00F40BF9">
        <w:rPr>
          <w:color w:val="000000"/>
        </w:rPr>
        <w:tab/>
        <w:t xml:space="preserve">Все операции, проводимые учреждениями, оформляются первичными документами, оформленными в соответствие с требованиями </w:t>
      </w:r>
      <w:r w:rsidRPr="00F40BF9">
        <w:t xml:space="preserve">Федерального Закона "О бухгалтерском учете" от 22 ноября </w:t>
      </w:r>
      <w:smartTag w:uri="urn:schemas-microsoft-com:office:smarttags" w:element="metricconverter">
        <w:smartTagPr>
          <w:attr w:name="ProductID" w:val="2011 г"/>
        </w:smartTagPr>
        <w:r w:rsidRPr="00F40BF9">
          <w:t>2011 г</w:t>
        </w:r>
      </w:smartTag>
      <w:r w:rsidRPr="00F40BF9">
        <w:t>. N 402-ФЗ и Приказом Минфина РФ от 06.12.2010г. №162н «Об утверждении Инструкции по бюджетному учету», Положения о реализации единой государственной учетной политики в учреждении на 2017 год»</w:t>
      </w:r>
    </w:p>
    <w:p w:rsidR="002C6ED0" w:rsidRPr="00F40BF9" w:rsidRDefault="002C6ED0" w:rsidP="002C6ED0">
      <w:pPr>
        <w:autoSpaceDE w:val="0"/>
        <w:autoSpaceDN w:val="0"/>
        <w:adjustRightInd w:val="0"/>
        <w:ind w:firstLine="485"/>
        <w:jc w:val="both"/>
      </w:pPr>
      <w:r w:rsidRPr="00F40BF9">
        <w:rPr>
          <w:color w:val="000000"/>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2C6ED0" w:rsidRPr="00F40BF9" w:rsidRDefault="002C6ED0" w:rsidP="002C6ED0">
      <w:pPr>
        <w:autoSpaceDE w:val="0"/>
        <w:autoSpaceDN w:val="0"/>
        <w:adjustRightInd w:val="0"/>
        <w:ind w:firstLine="485"/>
        <w:jc w:val="both"/>
      </w:pPr>
      <w:r w:rsidRPr="00F40BF9">
        <w:rPr>
          <w:color w:val="000000"/>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2C6ED0" w:rsidRPr="00F40BF9" w:rsidRDefault="002C6ED0" w:rsidP="002C6ED0">
      <w:pPr>
        <w:autoSpaceDE w:val="0"/>
        <w:autoSpaceDN w:val="0"/>
        <w:adjustRightInd w:val="0"/>
        <w:ind w:firstLine="485"/>
        <w:jc w:val="both"/>
        <w:rPr>
          <w:color w:val="000000"/>
        </w:rPr>
      </w:pPr>
      <w:r w:rsidRPr="00F40BF9">
        <w:rPr>
          <w:color w:val="000000"/>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учетные документы, а также регистры бюджетного учета формируются на русском языке с применением кодов (сокращений), установленных обычаями делопроизводства по учреждению.</w:t>
      </w:r>
    </w:p>
    <w:p w:rsidR="002C6ED0" w:rsidRPr="00F40BF9" w:rsidRDefault="002C6ED0" w:rsidP="002C6ED0">
      <w:pPr>
        <w:autoSpaceDE w:val="0"/>
        <w:autoSpaceDN w:val="0"/>
        <w:adjustRightInd w:val="0"/>
        <w:ind w:firstLine="485"/>
        <w:jc w:val="both"/>
      </w:pPr>
      <w:r w:rsidRPr="00F40BF9">
        <w:rPr>
          <w:color w:val="000000"/>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2C6ED0" w:rsidRPr="00F40BF9" w:rsidRDefault="002C6ED0" w:rsidP="002C6ED0">
      <w:pPr>
        <w:autoSpaceDE w:val="0"/>
        <w:autoSpaceDN w:val="0"/>
        <w:adjustRightInd w:val="0"/>
        <w:ind w:firstLine="485"/>
        <w:jc w:val="both"/>
      </w:pPr>
      <w:r w:rsidRPr="00F40BF9">
        <w:rPr>
          <w:color w:val="000000"/>
        </w:rPr>
        <w:t>Внесений исправлений в регистры бюджетного учета производятся в порядке, предусмотренном Инструкцией № 162н только при разрешении главного бухгалтера.</w:t>
      </w:r>
    </w:p>
    <w:p w:rsidR="002C6ED0" w:rsidRPr="00F40BF9" w:rsidRDefault="002C6ED0" w:rsidP="002C6ED0">
      <w:pPr>
        <w:autoSpaceDE w:val="0"/>
        <w:autoSpaceDN w:val="0"/>
        <w:adjustRightInd w:val="0"/>
        <w:ind w:firstLine="485"/>
        <w:jc w:val="both"/>
      </w:pPr>
      <w:r w:rsidRPr="00F40BF9">
        <w:rPr>
          <w:color w:val="000000"/>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2C6ED0" w:rsidRPr="00F40BF9" w:rsidRDefault="002C6ED0" w:rsidP="002C6ED0">
      <w:pPr>
        <w:autoSpaceDE w:val="0"/>
        <w:autoSpaceDN w:val="0"/>
        <w:adjustRightInd w:val="0"/>
        <w:ind w:firstLine="485"/>
        <w:jc w:val="both"/>
        <w:rPr>
          <w:color w:val="000000"/>
        </w:rPr>
      </w:pPr>
      <w:r w:rsidRPr="00F40BF9">
        <w:rPr>
          <w:color w:val="000000"/>
        </w:rPr>
        <w:t>Первичные и сводные учетные документы могут составляться на бумажных и машинных носителях информации.</w:t>
      </w:r>
    </w:p>
    <w:p w:rsidR="002C6ED0" w:rsidRPr="00F40BF9" w:rsidRDefault="002C6ED0" w:rsidP="002C6ED0">
      <w:pPr>
        <w:autoSpaceDE w:val="0"/>
        <w:autoSpaceDN w:val="0"/>
        <w:adjustRightInd w:val="0"/>
        <w:ind w:firstLine="485"/>
        <w:jc w:val="both"/>
        <w:rPr>
          <w:color w:val="000000"/>
        </w:rPr>
      </w:pPr>
      <w:r w:rsidRPr="00F40BF9">
        <w:rPr>
          <w:color w:val="000000"/>
        </w:rPr>
        <w:t>Учреждение обеспечивает изготовление учетных документов на бумажных носителях как для других участников хозяйственных операций, так и для формирования архива.</w:t>
      </w:r>
    </w:p>
    <w:p w:rsidR="002C6ED0" w:rsidRPr="00F40BF9" w:rsidRDefault="002C6ED0" w:rsidP="002C6ED0">
      <w:pPr>
        <w:autoSpaceDE w:val="0"/>
        <w:autoSpaceDN w:val="0"/>
        <w:adjustRightInd w:val="0"/>
        <w:ind w:firstLine="485"/>
        <w:jc w:val="both"/>
      </w:pPr>
      <w:r w:rsidRPr="00F40BF9">
        <w:rPr>
          <w:color w:val="000000"/>
        </w:rPr>
        <w:t>Главный бухгалтер обеспечивает изготовление копий документов, сформированных на машинных (магнитных) носителях с соблюдением периодичности, установленной по учреждению, а также по требованию органов, осуществляющих контроль в соответствии с законодательством Российской Федерации, суда и прокуратуры.</w:t>
      </w:r>
    </w:p>
    <w:p w:rsidR="002C6ED0" w:rsidRPr="00F40BF9" w:rsidRDefault="002C6ED0" w:rsidP="002C6ED0">
      <w:pPr>
        <w:autoSpaceDE w:val="0"/>
        <w:autoSpaceDN w:val="0"/>
        <w:adjustRightInd w:val="0"/>
        <w:ind w:firstLine="485"/>
        <w:jc w:val="both"/>
        <w:rPr>
          <w:color w:val="000000"/>
        </w:rPr>
      </w:pPr>
      <w:r w:rsidRPr="00F40BF9">
        <w:rPr>
          <w:color w:val="000000"/>
        </w:rPr>
        <w:t>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rsidR="002C6ED0" w:rsidRPr="00F40BF9" w:rsidRDefault="002C6ED0" w:rsidP="002C6ED0">
      <w:pPr>
        <w:autoSpaceDE w:val="0"/>
        <w:autoSpaceDN w:val="0"/>
        <w:adjustRightInd w:val="0"/>
        <w:ind w:firstLine="485"/>
        <w:jc w:val="both"/>
      </w:pPr>
      <w:r w:rsidRPr="00F40BF9">
        <w:rPr>
          <w:color w:val="000000"/>
        </w:rPr>
        <w:t xml:space="preserve">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w:t>
      </w:r>
      <w:r w:rsidRPr="00F40BF9">
        <w:rPr>
          <w:color w:val="000000"/>
        </w:rPr>
        <w:lastRenderedPageBreak/>
        <w:t>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2C6ED0" w:rsidRPr="00F40BF9" w:rsidRDefault="002C6ED0" w:rsidP="002C6ED0">
      <w:pPr>
        <w:autoSpaceDE w:val="0"/>
        <w:autoSpaceDN w:val="0"/>
        <w:adjustRightInd w:val="0"/>
        <w:ind w:firstLine="485"/>
        <w:jc w:val="both"/>
        <w:rPr>
          <w:color w:val="000000"/>
        </w:rPr>
      </w:pPr>
      <w:r w:rsidRPr="00F40BF9">
        <w:rPr>
          <w:color w:val="000000"/>
        </w:rPr>
        <w:t>Способ хранения регистров бухгалтерского учета, первичных учетных документов должно обеспечивать их защиту от несанкционированных исправлений, утере целостности информации в них и сохранности самих документов.</w:t>
      </w:r>
    </w:p>
    <w:p w:rsidR="002C6ED0" w:rsidRPr="00F40BF9" w:rsidRDefault="002C6ED0" w:rsidP="002C6ED0">
      <w:pPr>
        <w:autoSpaceDE w:val="0"/>
        <w:autoSpaceDN w:val="0"/>
        <w:adjustRightInd w:val="0"/>
        <w:ind w:firstLine="485"/>
        <w:jc w:val="both"/>
        <w:rPr>
          <w:color w:val="000000"/>
        </w:rPr>
      </w:pPr>
      <w:r w:rsidRPr="00F40BF9">
        <w:rPr>
          <w:color w:val="000000"/>
        </w:rPr>
        <w:t>Выполнение соответствующих требований к хранению документов осуществляет лицо, ответственное за их формирование до момента их сдачи в бухгалтерскую службу учреждения, а после сдачи в бухгалтерию главным бухгалтером или лицом им назначенным.</w:t>
      </w:r>
    </w:p>
    <w:p w:rsidR="002C6ED0" w:rsidRPr="00F40BF9" w:rsidRDefault="002C6ED0" w:rsidP="002C6ED0">
      <w:pPr>
        <w:autoSpaceDE w:val="0"/>
        <w:autoSpaceDN w:val="0"/>
        <w:adjustRightInd w:val="0"/>
        <w:ind w:firstLine="485"/>
        <w:jc w:val="both"/>
      </w:pPr>
      <w:r w:rsidRPr="00F40BF9">
        <w:rPr>
          <w:color w:val="000000"/>
        </w:rPr>
        <w:t>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2C6ED0" w:rsidRPr="00F40BF9" w:rsidRDefault="002C6ED0" w:rsidP="002C6ED0">
      <w:pPr>
        <w:autoSpaceDE w:val="0"/>
        <w:autoSpaceDN w:val="0"/>
        <w:adjustRightInd w:val="0"/>
        <w:ind w:firstLine="485"/>
        <w:jc w:val="both"/>
      </w:pPr>
      <w:r w:rsidRPr="00F40BF9">
        <w:rPr>
          <w:color w:val="000000"/>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2C6ED0" w:rsidRPr="00F40BF9" w:rsidRDefault="002C6ED0" w:rsidP="002C6ED0">
      <w:pPr>
        <w:widowControl w:val="0"/>
        <w:autoSpaceDE w:val="0"/>
        <w:autoSpaceDN w:val="0"/>
        <w:adjustRightInd w:val="0"/>
        <w:jc w:val="both"/>
        <w:rPr>
          <w:b/>
          <w:bCs/>
        </w:rPr>
      </w:pPr>
      <w:r w:rsidRPr="00F40BF9">
        <w:rPr>
          <w:color w:val="000000"/>
        </w:rPr>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rsidR="00FC11B3" w:rsidRPr="009903C2" w:rsidRDefault="00FC11B3" w:rsidP="002C6ED0">
      <w:pPr>
        <w:tabs>
          <w:tab w:val="left" w:pos="1605"/>
        </w:tabs>
        <w:jc w:val="center"/>
        <w:rPr>
          <w:sz w:val="28"/>
          <w:szCs w:val="28"/>
          <w:lang w:eastAsia="en-US"/>
        </w:rPr>
      </w:pPr>
    </w:p>
    <w:sectPr w:rsidR="00FC11B3" w:rsidRPr="009903C2" w:rsidSect="00126E7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02" w:rsidRDefault="00DF0A02" w:rsidP="00A30D58">
      <w:r>
        <w:separator/>
      </w:r>
    </w:p>
  </w:endnote>
  <w:endnote w:type="continuationSeparator" w:id="0">
    <w:p w:rsidR="00DF0A02" w:rsidRDefault="00DF0A02" w:rsidP="00A3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02" w:rsidRDefault="00DF0A02" w:rsidP="00A30D58">
      <w:r>
        <w:separator/>
      </w:r>
    </w:p>
  </w:footnote>
  <w:footnote w:type="continuationSeparator" w:id="0">
    <w:p w:rsidR="00DF0A02" w:rsidRDefault="00DF0A02" w:rsidP="00A30D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0"/>
    <w:lvl w:ilvl="0">
      <w:start w:val="1"/>
      <w:numFmt w:val="bullet"/>
      <w:suff w:val="space"/>
      <w:lvlText w:val="-"/>
      <w:lvlJc w:val="left"/>
      <w:pPr>
        <w:ind w:left="1844" w:firstLine="0"/>
      </w:pPr>
    </w:lvl>
  </w:abstractNum>
  <w:abstractNum w:abstractNumId="1" w15:restartNumberingAfterBreak="0">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485AEA"/>
    <w:multiLevelType w:val="hybridMultilevel"/>
    <w:tmpl w:val="1A88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91D66"/>
    <w:multiLevelType w:val="hybridMultilevel"/>
    <w:tmpl w:val="ED08E7C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8571332"/>
    <w:multiLevelType w:val="hybridMultilevel"/>
    <w:tmpl w:val="4A14354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A477748"/>
    <w:multiLevelType w:val="hybridMultilevel"/>
    <w:tmpl w:val="B1EE929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 w15:restartNumberingAfterBreak="0">
    <w:nsid w:val="0F9F7612"/>
    <w:multiLevelType w:val="hybridMultilevel"/>
    <w:tmpl w:val="A5FA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B6F9D"/>
    <w:multiLevelType w:val="hybridMultilevel"/>
    <w:tmpl w:val="7642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7C174A8"/>
    <w:multiLevelType w:val="hybridMultilevel"/>
    <w:tmpl w:val="4112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20085A"/>
    <w:multiLevelType w:val="hybridMultilevel"/>
    <w:tmpl w:val="2A800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625FA3"/>
    <w:multiLevelType w:val="hybridMultilevel"/>
    <w:tmpl w:val="622E0338"/>
    <w:lvl w:ilvl="0" w:tplc="698ECC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D767675"/>
    <w:multiLevelType w:val="hybridMultilevel"/>
    <w:tmpl w:val="7CA2CDE4"/>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06B7113"/>
    <w:multiLevelType w:val="hybridMultilevel"/>
    <w:tmpl w:val="7ED635F0"/>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07A312E"/>
    <w:multiLevelType w:val="hybridMultilevel"/>
    <w:tmpl w:val="BCB05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25854D2"/>
    <w:multiLevelType w:val="hybridMultilevel"/>
    <w:tmpl w:val="66C64422"/>
    <w:lvl w:ilvl="0" w:tplc="698ECC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5C360BF"/>
    <w:multiLevelType w:val="hybridMultilevel"/>
    <w:tmpl w:val="A244A6CA"/>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64318A5"/>
    <w:multiLevelType w:val="hybridMultilevel"/>
    <w:tmpl w:val="67023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2B7317CD"/>
    <w:multiLevelType w:val="hybridMultilevel"/>
    <w:tmpl w:val="881AB668"/>
    <w:lvl w:ilvl="0" w:tplc="04190001">
      <w:start w:val="1"/>
      <w:numFmt w:val="bullet"/>
      <w:lvlText w:val=""/>
      <w:lvlJc w:val="left"/>
      <w:pPr>
        <w:ind w:left="196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2E78712A"/>
    <w:multiLevelType w:val="hybridMultilevel"/>
    <w:tmpl w:val="720C9BBE"/>
    <w:lvl w:ilvl="0" w:tplc="585C367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15:restartNumberingAfterBreak="0">
    <w:nsid w:val="2E830C1A"/>
    <w:multiLevelType w:val="multilevel"/>
    <w:tmpl w:val="810C42E0"/>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2ED85D65"/>
    <w:multiLevelType w:val="hybridMultilevel"/>
    <w:tmpl w:val="8C2E640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2F8F4E27"/>
    <w:multiLevelType w:val="hybridMultilevel"/>
    <w:tmpl w:val="FC3E5D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2F906B28"/>
    <w:multiLevelType w:val="hybridMultilevel"/>
    <w:tmpl w:val="AEC0AA8C"/>
    <w:lvl w:ilvl="0" w:tplc="AC442DE2">
      <w:start w:val="1"/>
      <w:numFmt w:val="decimal"/>
      <w:lvlText w:val="%1."/>
      <w:lvlJc w:val="left"/>
      <w:pPr>
        <w:tabs>
          <w:tab w:val="num" w:pos="1076"/>
        </w:tabs>
        <w:ind w:left="1076" w:hanging="585"/>
      </w:pPr>
      <w:rPr>
        <w:rFonts w:hint="default"/>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abstractNum w:abstractNumId="30" w15:restartNumberingAfterBreak="0">
    <w:nsid w:val="310703B7"/>
    <w:multiLevelType w:val="hybridMultilevel"/>
    <w:tmpl w:val="79368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383A5A84"/>
    <w:multiLevelType w:val="hybridMultilevel"/>
    <w:tmpl w:val="9CD8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39CD1EED"/>
    <w:multiLevelType w:val="hybridMultilevel"/>
    <w:tmpl w:val="56A8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39EE11B2"/>
    <w:multiLevelType w:val="hybridMultilevel"/>
    <w:tmpl w:val="04F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EF4BDE"/>
    <w:multiLevelType w:val="multilevel"/>
    <w:tmpl w:val="7AD0E70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904CAE"/>
    <w:multiLevelType w:val="hybridMultilevel"/>
    <w:tmpl w:val="05F4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3FEB62E8"/>
    <w:multiLevelType w:val="hybridMultilevel"/>
    <w:tmpl w:val="650E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41F17BA6"/>
    <w:multiLevelType w:val="hybridMultilevel"/>
    <w:tmpl w:val="C8748F3A"/>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43926A6C"/>
    <w:multiLevelType w:val="hybridMultilevel"/>
    <w:tmpl w:val="E0C6C7C8"/>
    <w:lvl w:ilvl="0" w:tplc="04190001">
      <w:start w:val="1"/>
      <w:numFmt w:val="bullet"/>
      <w:lvlText w:val=""/>
      <w:lvlJc w:val="left"/>
      <w:pPr>
        <w:ind w:left="3774" w:hanging="360"/>
      </w:pPr>
      <w:rPr>
        <w:rFonts w:ascii="Symbol" w:hAnsi="Symbol" w:hint="default"/>
      </w:rPr>
    </w:lvl>
    <w:lvl w:ilvl="1" w:tplc="04190003">
      <w:start w:val="1"/>
      <w:numFmt w:val="bullet"/>
      <w:lvlText w:val="o"/>
      <w:lvlJc w:val="left"/>
      <w:pPr>
        <w:ind w:left="4898" w:hanging="360"/>
      </w:pPr>
      <w:rPr>
        <w:rFonts w:ascii="Courier New" w:hAnsi="Courier New" w:cs="Courier New" w:hint="default"/>
      </w:rPr>
    </w:lvl>
    <w:lvl w:ilvl="2" w:tplc="04190005" w:tentative="1">
      <w:start w:val="1"/>
      <w:numFmt w:val="bullet"/>
      <w:lvlText w:val=""/>
      <w:lvlJc w:val="left"/>
      <w:pPr>
        <w:ind w:left="5394" w:hanging="360"/>
      </w:pPr>
      <w:rPr>
        <w:rFonts w:ascii="Wingdings" w:hAnsi="Wingdings" w:hint="default"/>
      </w:rPr>
    </w:lvl>
    <w:lvl w:ilvl="3" w:tplc="04190001" w:tentative="1">
      <w:start w:val="1"/>
      <w:numFmt w:val="bullet"/>
      <w:lvlText w:val=""/>
      <w:lvlJc w:val="left"/>
      <w:pPr>
        <w:ind w:left="6114" w:hanging="360"/>
      </w:pPr>
      <w:rPr>
        <w:rFonts w:ascii="Symbol" w:hAnsi="Symbol" w:hint="default"/>
      </w:rPr>
    </w:lvl>
    <w:lvl w:ilvl="4" w:tplc="04190003" w:tentative="1">
      <w:start w:val="1"/>
      <w:numFmt w:val="bullet"/>
      <w:lvlText w:val="o"/>
      <w:lvlJc w:val="left"/>
      <w:pPr>
        <w:ind w:left="6834" w:hanging="360"/>
      </w:pPr>
      <w:rPr>
        <w:rFonts w:ascii="Courier New" w:hAnsi="Courier New" w:cs="Courier New" w:hint="default"/>
      </w:rPr>
    </w:lvl>
    <w:lvl w:ilvl="5" w:tplc="04190005" w:tentative="1">
      <w:start w:val="1"/>
      <w:numFmt w:val="bullet"/>
      <w:lvlText w:val=""/>
      <w:lvlJc w:val="left"/>
      <w:pPr>
        <w:ind w:left="7554" w:hanging="360"/>
      </w:pPr>
      <w:rPr>
        <w:rFonts w:ascii="Wingdings" w:hAnsi="Wingdings" w:hint="default"/>
      </w:rPr>
    </w:lvl>
    <w:lvl w:ilvl="6" w:tplc="04190001" w:tentative="1">
      <w:start w:val="1"/>
      <w:numFmt w:val="bullet"/>
      <w:lvlText w:val=""/>
      <w:lvlJc w:val="left"/>
      <w:pPr>
        <w:ind w:left="8274" w:hanging="360"/>
      </w:pPr>
      <w:rPr>
        <w:rFonts w:ascii="Symbol" w:hAnsi="Symbol" w:hint="default"/>
      </w:rPr>
    </w:lvl>
    <w:lvl w:ilvl="7" w:tplc="04190003" w:tentative="1">
      <w:start w:val="1"/>
      <w:numFmt w:val="bullet"/>
      <w:lvlText w:val="o"/>
      <w:lvlJc w:val="left"/>
      <w:pPr>
        <w:ind w:left="8994" w:hanging="360"/>
      </w:pPr>
      <w:rPr>
        <w:rFonts w:ascii="Courier New" w:hAnsi="Courier New" w:cs="Courier New" w:hint="default"/>
      </w:rPr>
    </w:lvl>
    <w:lvl w:ilvl="8" w:tplc="04190005" w:tentative="1">
      <w:start w:val="1"/>
      <w:numFmt w:val="bullet"/>
      <w:lvlText w:val=""/>
      <w:lvlJc w:val="left"/>
      <w:pPr>
        <w:ind w:left="9714" w:hanging="360"/>
      </w:pPr>
      <w:rPr>
        <w:rFonts w:ascii="Wingdings" w:hAnsi="Wingdings" w:hint="default"/>
      </w:rPr>
    </w:lvl>
  </w:abstractNum>
  <w:abstractNum w:abstractNumId="47" w15:restartNumberingAfterBreak="0">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46561E87"/>
    <w:multiLevelType w:val="hybridMultilevel"/>
    <w:tmpl w:val="C90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51C659F7"/>
    <w:multiLevelType w:val="hybridMultilevel"/>
    <w:tmpl w:val="40FA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7B15885"/>
    <w:multiLevelType w:val="hybridMultilevel"/>
    <w:tmpl w:val="8290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15:restartNumberingAfterBreak="0">
    <w:nsid w:val="5A147342"/>
    <w:multiLevelType w:val="hybridMultilevel"/>
    <w:tmpl w:val="DF600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5DEE302B"/>
    <w:multiLevelType w:val="hybridMultilevel"/>
    <w:tmpl w:val="D0C2617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5EC45C2B"/>
    <w:multiLevelType w:val="hybridMultilevel"/>
    <w:tmpl w:val="5E0453B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5D86B01"/>
    <w:multiLevelType w:val="hybridMultilevel"/>
    <w:tmpl w:val="B0E83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76090537"/>
    <w:multiLevelType w:val="hybridMultilevel"/>
    <w:tmpl w:val="7E68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15:restartNumberingAfterBreak="0">
    <w:nsid w:val="7DE1657A"/>
    <w:multiLevelType w:val="hybridMultilevel"/>
    <w:tmpl w:val="9B5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EAB2E06"/>
    <w:multiLevelType w:val="hybridMultilevel"/>
    <w:tmpl w:val="CF18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29"/>
  </w:num>
  <w:num w:numId="3">
    <w:abstractNumId w:val="62"/>
  </w:num>
  <w:num w:numId="4">
    <w:abstractNumId w:val="41"/>
  </w:num>
  <w:num w:numId="5">
    <w:abstractNumId w:val="18"/>
  </w:num>
  <w:num w:numId="6">
    <w:abstractNumId w:val="33"/>
  </w:num>
  <w:num w:numId="7">
    <w:abstractNumId w:val="40"/>
  </w:num>
  <w:num w:numId="8">
    <w:abstractNumId w:val="63"/>
  </w:num>
  <w:num w:numId="9">
    <w:abstractNumId w:val="43"/>
  </w:num>
  <w:num w:numId="10">
    <w:abstractNumId w:val="56"/>
  </w:num>
  <w:num w:numId="11">
    <w:abstractNumId w:val="52"/>
  </w:num>
  <w:num w:numId="12">
    <w:abstractNumId w:val="24"/>
  </w:num>
  <w:num w:numId="13">
    <w:abstractNumId w:val="22"/>
  </w:num>
  <w:num w:numId="14">
    <w:abstractNumId w:val="65"/>
  </w:num>
  <w:num w:numId="15">
    <w:abstractNumId w:val="21"/>
  </w:num>
  <w:num w:numId="16">
    <w:abstractNumId w:val="44"/>
  </w:num>
  <w:num w:numId="17">
    <w:abstractNumId w:val="60"/>
  </w:num>
  <w:num w:numId="18">
    <w:abstractNumId w:val="50"/>
  </w:num>
  <w:num w:numId="19">
    <w:abstractNumId w:val="49"/>
  </w:num>
  <w:num w:numId="20">
    <w:abstractNumId w:val="47"/>
  </w:num>
  <w:num w:numId="21">
    <w:abstractNumId w:val="31"/>
  </w:num>
  <w:num w:numId="22">
    <w:abstractNumId w:val="8"/>
  </w:num>
  <w:num w:numId="23">
    <w:abstractNumId w:val="54"/>
  </w:num>
  <w:num w:numId="24">
    <w:abstractNumId w:val="61"/>
  </w:num>
  <w:num w:numId="25">
    <w:abstractNumId w:val="14"/>
  </w:num>
  <w:num w:numId="26">
    <w:abstractNumId w:val="34"/>
  </w:num>
  <w:num w:numId="27">
    <w:abstractNumId w:val="58"/>
  </w:num>
  <w:num w:numId="28">
    <w:abstractNumId w:val="36"/>
  </w:num>
  <w:num w:numId="29">
    <w:abstractNumId w:val="1"/>
  </w:num>
  <w:num w:numId="30">
    <w:abstractNumId w:val="17"/>
  </w:num>
  <w:num w:numId="31">
    <w:abstractNumId w:val="13"/>
  </w:num>
  <w:num w:numId="32">
    <w:abstractNumId w:val="9"/>
  </w:num>
  <w:num w:numId="33">
    <w:abstractNumId w:val="37"/>
  </w:num>
  <w:num w:numId="34">
    <w:abstractNumId w:val="48"/>
  </w:num>
  <w:num w:numId="35">
    <w:abstractNumId w:val="38"/>
  </w:num>
  <w:num w:numId="36">
    <w:abstractNumId w:val="7"/>
  </w:num>
  <w:num w:numId="37">
    <w:abstractNumId w:val="35"/>
  </w:num>
  <w:num w:numId="38">
    <w:abstractNumId w:val="32"/>
  </w:num>
  <w:num w:numId="39">
    <w:abstractNumId w:val="55"/>
  </w:num>
  <w:num w:numId="40">
    <w:abstractNumId w:val="66"/>
  </w:num>
  <w:num w:numId="41">
    <w:abstractNumId w:val="39"/>
  </w:num>
  <w:num w:numId="42">
    <w:abstractNumId w:val="64"/>
  </w:num>
  <w:num w:numId="43">
    <w:abstractNumId w:val="53"/>
  </w:num>
  <w:num w:numId="44">
    <w:abstractNumId w:val="6"/>
  </w:num>
  <w:num w:numId="45">
    <w:abstractNumId w:val="16"/>
  </w:num>
  <w:num w:numId="46">
    <w:abstractNumId w:val="30"/>
  </w:num>
  <w:num w:numId="47">
    <w:abstractNumId w:val="2"/>
  </w:num>
  <w:num w:numId="48">
    <w:abstractNumId w:val="67"/>
  </w:num>
  <w:num w:numId="49">
    <w:abstractNumId w:val="42"/>
  </w:num>
  <w:num w:numId="50">
    <w:abstractNumId w:val="5"/>
  </w:num>
  <w:num w:numId="51">
    <w:abstractNumId w:val="51"/>
  </w:num>
  <w:num w:numId="52">
    <w:abstractNumId w:val="10"/>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23"/>
  </w:num>
  <w:num w:numId="57">
    <w:abstractNumId w:val="15"/>
  </w:num>
  <w:num w:numId="58">
    <w:abstractNumId w:val="20"/>
  </w:num>
  <w:num w:numId="59">
    <w:abstractNumId w:val="12"/>
  </w:num>
  <w:num w:numId="60">
    <w:abstractNumId w:val="26"/>
  </w:num>
  <w:num w:numId="61">
    <w:abstractNumId w:val="28"/>
  </w:num>
  <w:num w:numId="62">
    <w:abstractNumId w:val="0"/>
    <w:lvlOverride w:ilvl="0">
      <w:startOverride w:val="1"/>
    </w:lvlOverride>
  </w:num>
  <w:num w:numId="63">
    <w:abstractNumId w:val="59"/>
  </w:num>
  <w:num w:numId="64">
    <w:abstractNumId w:val="57"/>
  </w:num>
  <w:num w:numId="65">
    <w:abstractNumId w:val="45"/>
  </w:num>
  <w:num w:numId="66">
    <w:abstractNumId w:val="11"/>
  </w:num>
  <w:num w:numId="67">
    <w:abstractNumId w:val="19"/>
  </w:num>
  <w:num w:numId="68">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48"/>
    <w:rsid w:val="00001A13"/>
    <w:rsid w:val="000150B4"/>
    <w:rsid w:val="00017104"/>
    <w:rsid w:val="00017AB3"/>
    <w:rsid w:val="000333E7"/>
    <w:rsid w:val="00036D21"/>
    <w:rsid w:val="00044C96"/>
    <w:rsid w:val="0007353D"/>
    <w:rsid w:val="00081813"/>
    <w:rsid w:val="00084F58"/>
    <w:rsid w:val="00095326"/>
    <w:rsid w:val="000C2F43"/>
    <w:rsid w:val="000D0208"/>
    <w:rsid w:val="000D6E4A"/>
    <w:rsid w:val="000F1879"/>
    <w:rsid w:val="000F7552"/>
    <w:rsid w:val="001014E1"/>
    <w:rsid w:val="001211B6"/>
    <w:rsid w:val="00126E74"/>
    <w:rsid w:val="00142579"/>
    <w:rsid w:val="00170683"/>
    <w:rsid w:val="001753D0"/>
    <w:rsid w:val="00182BB8"/>
    <w:rsid w:val="00182FCB"/>
    <w:rsid w:val="00183CF4"/>
    <w:rsid w:val="00191335"/>
    <w:rsid w:val="00192B60"/>
    <w:rsid w:val="00197756"/>
    <w:rsid w:val="001A0B47"/>
    <w:rsid w:val="001A49D7"/>
    <w:rsid w:val="001A5DA7"/>
    <w:rsid w:val="001B6233"/>
    <w:rsid w:val="001C3805"/>
    <w:rsid w:val="001C40CF"/>
    <w:rsid w:val="001C5EB2"/>
    <w:rsid w:val="001E3B11"/>
    <w:rsid w:val="002001D0"/>
    <w:rsid w:val="002023A9"/>
    <w:rsid w:val="002042FC"/>
    <w:rsid w:val="00207CF5"/>
    <w:rsid w:val="0021272E"/>
    <w:rsid w:val="002127B5"/>
    <w:rsid w:val="00212A60"/>
    <w:rsid w:val="00237575"/>
    <w:rsid w:val="00241CE0"/>
    <w:rsid w:val="002435E0"/>
    <w:rsid w:val="00245BC1"/>
    <w:rsid w:val="002572E3"/>
    <w:rsid w:val="00262A3B"/>
    <w:rsid w:val="00263EB9"/>
    <w:rsid w:val="002710AC"/>
    <w:rsid w:val="00271784"/>
    <w:rsid w:val="002905DE"/>
    <w:rsid w:val="00290992"/>
    <w:rsid w:val="0029160F"/>
    <w:rsid w:val="002A1829"/>
    <w:rsid w:val="002A3C51"/>
    <w:rsid w:val="002A764F"/>
    <w:rsid w:val="002B5F45"/>
    <w:rsid w:val="002C08B7"/>
    <w:rsid w:val="002C42EF"/>
    <w:rsid w:val="002C6ED0"/>
    <w:rsid w:val="002F194E"/>
    <w:rsid w:val="002F4467"/>
    <w:rsid w:val="002F7C15"/>
    <w:rsid w:val="002F7EE9"/>
    <w:rsid w:val="00323813"/>
    <w:rsid w:val="00332B7A"/>
    <w:rsid w:val="00332D0C"/>
    <w:rsid w:val="003711F4"/>
    <w:rsid w:val="00381272"/>
    <w:rsid w:val="00395D31"/>
    <w:rsid w:val="003A7A3D"/>
    <w:rsid w:val="003C2573"/>
    <w:rsid w:val="003E2493"/>
    <w:rsid w:val="003E6C83"/>
    <w:rsid w:val="003F3260"/>
    <w:rsid w:val="0040237E"/>
    <w:rsid w:val="00417162"/>
    <w:rsid w:val="004238F9"/>
    <w:rsid w:val="00427B2D"/>
    <w:rsid w:val="00430BE8"/>
    <w:rsid w:val="0043258D"/>
    <w:rsid w:val="00436D3C"/>
    <w:rsid w:val="00444565"/>
    <w:rsid w:val="00460204"/>
    <w:rsid w:val="004F3887"/>
    <w:rsid w:val="00514E01"/>
    <w:rsid w:val="00531BFA"/>
    <w:rsid w:val="0054023B"/>
    <w:rsid w:val="00544EA1"/>
    <w:rsid w:val="00552E07"/>
    <w:rsid w:val="0055753C"/>
    <w:rsid w:val="0056156D"/>
    <w:rsid w:val="0056189F"/>
    <w:rsid w:val="005618F9"/>
    <w:rsid w:val="00591F6B"/>
    <w:rsid w:val="005B14C5"/>
    <w:rsid w:val="005C4910"/>
    <w:rsid w:val="005E789F"/>
    <w:rsid w:val="0060107B"/>
    <w:rsid w:val="006028FE"/>
    <w:rsid w:val="00614368"/>
    <w:rsid w:val="00624580"/>
    <w:rsid w:val="0066087F"/>
    <w:rsid w:val="0066779D"/>
    <w:rsid w:val="006772CC"/>
    <w:rsid w:val="00684DF5"/>
    <w:rsid w:val="00693EB2"/>
    <w:rsid w:val="006A2912"/>
    <w:rsid w:val="006C1B0A"/>
    <w:rsid w:val="006C499A"/>
    <w:rsid w:val="006F39F9"/>
    <w:rsid w:val="006F424D"/>
    <w:rsid w:val="00707E18"/>
    <w:rsid w:val="00717639"/>
    <w:rsid w:val="007176C6"/>
    <w:rsid w:val="0073541E"/>
    <w:rsid w:val="00736E50"/>
    <w:rsid w:val="0074646F"/>
    <w:rsid w:val="0074787C"/>
    <w:rsid w:val="00754BA0"/>
    <w:rsid w:val="00771D6F"/>
    <w:rsid w:val="00776FD2"/>
    <w:rsid w:val="00786A53"/>
    <w:rsid w:val="00797E80"/>
    <w:rsid w:val="007A78EA"/>
    <w:rsid w:val="007B33FA"/>
    <w:rsid w:val="007B3EAE"/>
    <w:rsid w:val="007F0B48"/>
    <w:rsid w:val="00800AB8"/>
    <w:rsid w:val="008047D6"/>
    <w:rsid w:val="00817B97"/>
    <w:rsid w:val="00823DAB"/>
    <w:rsid w:val="00830CD7"/>
    <w:rsid w:val="0083371E"/>
    <w:rsid w:val="00836E8B"/>
    <w:rsid w:val="00843707"/>
    <w:rsid w:val="00850C51"/>
    <w:rsid w:val="00856278"/>
    <w:rsid w:val="008F2A82"/>
    <w:rsid w:val="0092045C"/>
    <w:rsid w:val="00924644"/>
    <w:rsid w:val="00927285"/>
    <w:rsid w:val="009370F6"/>
    <w:rsid w:val="00942205"/>
    <w:rsid w:val="00944F1D"/>
    <w:rsid w:val="009466E4"/>
    <w:rsid w:val="009506D6"/>
    <w:rsid w:val="00977239"/>
    <w:rsid w:val="00983346"/>
    <w:rsid w:val="009903C2"/>
    <w:rsid w:val="0099502B"/>
    <w:rsid w:val="009A0C60"/>
    <w:rsid w:val="009A4203"/>
    <w:rsid w:val="009B2AF5"/>
    <w:rsid w:val="009B7077"/>
    <w:rsid w:val="009B7CB4"/>
    <w:rsid w:val="009C4F43"/>
    <w:rsid w:val="009C607C"/>
    <w:rsid w:val="009C6246"/>
    <w:rsid w:val="009C68E7"/>
    <w:rsid w:val="009D2C70"/>
    <w:rsid w:val="00A114D2"/>
    <w:rsid w:val="00A159E3"/>
    <w:rsid w:val="00A16244"/>
    <w:rsid w:val="00A1742D"/>
    <w:rsid w:val="00A253DA"/>
    <w:rsid w:val="00A30D58"/>
    <w:rsid w:val="00A42F31"/>
    <w:rsid w:val="00A73709"/>
    <w:rsid w:val="00A879F0"/>
    <w:rsid w:val="00AA041E"/>
    <w:rsid w:val="00AA2225"/>
    <w:rsid w:val="00AA283D"/>
    <w:rsid w:val="00AA5151"/>
    <w:rsid w:val="00AA7DBA"/>
    <w:rsid w:val="00AB0964"/>
    <w:rsid w:val="00AC034D"/>
    <w:rsid w:val="00AC4FED"/>
    <w:rsid w:val="00AC622D"/>
    <w:rsid w:val="00AD2FCF"/>
    <w:rsid w:val="00AE1945"/>
    <w:rsid w:val="00B1355A"/>
    <w:rsid w:val="00B27DA4"/>
    <w:rsid w:val="00B33F01"/>
    <w:rsid w:val="00B50B22"/>
    <w:rsid w:val="00B5309B"/>
    <w:rsid w:val="00B627CE"/>
    <w:rsid w:val="00B65026"/>
    <w:rsid w:val="00B67D55"/>
    <w:rsid w:val="00B71911"/>
    <w:rsid w:val="00B72A7A"/>
    <w:rsid w:val="00B81B68"/>
    <w:rsid w:val="00B9223B"/>
    <w:rsid w:val="00BB2E51"/>
    <w:rsid w:val="00BC1ACA"/>
    <w:rsid w:val="00BC4483"/>
    <w:rsid w:val="00BD5304"/>
    <w:rsid w:val="00BE1D6A"/>
    <w:rsid w:val="00C045A3"/>
    <w:rsid w:val="00C10AD5"/>
    <w:rsid w:val="00C2730F"/>
    <w:rsid w:val="00C40B50"/>
    <w:rsid w:val="00C719AC"/>
    <w:rsid w:val="00C77FA8"/>
    <w:rsid w:val="00CB2869"/>
    <w:rsid w:val="00CB70AE"/>
    <w:rsid w:val="00CC1462"/>
    <w:rsid w:val="00CC27E2"/>
    <w:rsid w:val="00CD5CD3"/>
    <w:rsid w:val="00CE033A"/>
    <w:rsid w:val="00CE65BA"/>
    <w:rsid w:val="00CF72B0"/>
    <w:rsid w:val="00D00EAE"/>
    <w:rsid w:val="00D05B68"/>
    <w:rsid w:val="00D1259E"/>
    <w:rsid w:val="00D3048B"/>
    <w:rsid w:val="00D33186"/>
    <w:rsid w:val="00D5555D"/>
    <w:rsid w:val="00D72C7D"/>
    <w:rsid w:val="00D733CE"/>
    <w:rsid w:val="00D75257"/>
    <w:rsid w:val="00D75A30"/>
    <w:rsid w:val="00D8207D"/>
    <w:rsid w:val="00D832A6"/>
    <w:rsid w:val="00D956F4"/>
    <w:rsid w:val="00DC74AA"/>
    <w:rsid w:val="00DE5A61"/>
    <w:rsid w:val="00DF0A02"/>
    <w:rsid w:val="00DF1AD5"/>
    <w:rsid w:val="00E03664"/>
    <w:rsid w:val="00E11FCD"/>
    <w:rsid w:val="00E31661"/>
    <w:rsid w:val="00E575E1"/>
    <w:rsid w:val="00E705BD"/>
    <w:rsid w:val="00E86D00"/>
    <w:rsid w:val="00EA04F0"/>
    <w:rsid w:val="00EC151E"/>
    <w:rsid w:val="00EC7730"/>
    <w:rsid w:val="00ED2389"/>
    <w:rsid w:val="00ED7612"/>
    <w:rsid w:val="00F2455E"/>
    <w:rsid w:val="00F31298"/>
    <w:rsid w:val="00F374C9"/>
    <w:rsid w:val="00F40BF9"/>
    <w:rsid w:val="00F42EF0"/>
    <w:rsid w:val="00F7139E"/>
    <w:rsid w:val="00F84B55"/>
    <w:rsid w:val="00F85D9C"/>
    <w:rsid w:val="00FA31A8"/>
    <w:rsid w:val="00FA7BE7"/>
    <w:rsid w:val="00FB0530"/>
    <w:rsid w:val="00FB0D96"/>
    <w:rsid w:val="00FC11B3"/>
    <w:rsid w:val="00FF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A234E0"/>
  <w15:docId w15:val="{B33EC87D-54FD-4BC8-B400-CC32A77D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B48"/>
    <w:rPr>
      <w:sz w:val="24"/>
      <w:szCs w:val="24"/>
    </w:rPr>
  </w:style>
  <w:style w:type="paragraph" w:styleId="1">
    <w:name w:val="heading 1"/>
    <w:basedOn w:val="a"/>
    <w:next w:val="a"/>
    <w:link w:val="10"/>
    <w:qFormat/>
    <w:rsid w:val="00A30D58"/>
    <w:pPr>
      <w:keepNext/>
      <w:spacing w:before="240" w:after="60"/>
      <w:jc w:val="center"/>
      <w:outlineLvl w:val="0"/>
    </w:pPr>
    <w:rPr>
      <w:rFonts w:ascii="Cambria" w:hAnsi="Cambria"/>
      <w:b/>
      <w:bCs/>
      <w:kern w:val="32"/>
      <w:sz w:val="32"/>
      <w:szCs w:val="32"/>
    </w:rPr>
  </w:style>
  <w:style w:type="paragraph" w:styleId="2">
    <w:name w:val="heading 2"/>
    <w:basedOn w:val="a"/>
    <w:next w:val="a"/>
    <w:link w:val="20"/>
    <w:semiHidden/>
    <w:unhideWhenUsed/>
    <w:qFormat/>
    <w:rsid w:val="001425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30D58"/>
    <w:rPr>
      <w:rFonts w:ascii="Cambria" w:hAnsi="Cambria"/>
      <w:b/>
      <w:bCs/>
      <w:kern w:val="32"/>
      <w:sz w:val="32"/>
      <w:szCs w:val="32"/>
    </w:rPr>
  </w:style>
  <w:style w:type="paragraph" w:customStyle="1" w:styleId="21">
    <w:name w:val="Стиль2"/>
    <w:basedOn w:val="a"/>
    <w:link w:val="22"/>
    <w:qFormat/>
    <w:rsid w:val="007F0B48"/>
    <w:pPr>
      <w:autoSpaceDE w:val="0"/>
      <w:autoSpaceDN w:val="0"/>
      <w:adjustRightInd w:val="0"/>
      <w:spacing w:line="276" w:lineRule="auto"/>
      <w:ind w:firstLine="540"/>
      <w:jc w:val="both"/>
    </w:pPr>
    <w:rPr>
      <w:rFonts w:ascii="Cambria" w:hAnsi="Cambria"/>
    </w:rPr>
  </w:style>
  <w:style w:type="character" w:customStyle="1" w:styleId="22">
    <w:name w:val="Стиль2 Знак"/>
    <w:link w:val="21"/>
    <w:rsid w:val="007F0B48"/>
    <w:rPr>
      <w:rFonts w:ascii="Cambria" w:hAnsi="Cambria"/>
      <w:sz w:val="24"/>
      <w:szCs w:val="24"/>
      <w:lang w:val="ru-RU" w:eastAsia="ru-RU" w:bidi="ar-SA"/>
    </w:rPr>
  </w:style>
  <w:style w:type="paragraph" w:styleId="a3">
    <w:name w:val="header"/>
    <w:basedOn w:val="a"/>
    <w:link w:val="a4"/>
    <w:uiPriority w:val="99"/>
    <w:rsid w:val="00A30D58"/>
    <w:pPr>
      <w:tabs>
        <w:tab w:val="center" w:pos="4677"/>
        <w:tab w:val="right" w:pos="9355"/>
      </w:tabs>
    </w:pPr>
  </w:style>
  <w:style w:type="character" w:customStyle="1" w:styleId="a4">
    <w:name w:val="Верхний колонтитул Знак"/>
    <w:link w:val="a3"/>
    <w:uiPriority w:val="99"/>
    <w:rsid w:val="00A30D58"/>
    <w:rPr>
      <w:sz w:val="24"/>
      <w:szCs w:val="24"/>
    </w:rPr>
  </w:style>
  <w:style w:type="paragraph" w:styleId="a5">
    <w:name w:val="footer"/>
    <w:basedOn w:val="a"/>
    <w:link w:val="a6"/>
    <w:uiPriority w:val="99"/>
    <w:rsid w:val="00A30D58"/>
    <w:pPr>
      <w:tabs>
        <w:tab w:val="center" w:pos="4677"/>
        <w:tab w:val="right" w:pos="9355"/>
      </w:tabs>
    </w:pPr>
  </w:style>
  <w:style w:type="character" w:customStyle="1" w:styleId="a6">
    <w:name w:val="Нижний колонтитул Знак"/>
    <w:link w:val="a5"/>
    <w:uiPriority w:val="99"/>
    <w:rsid w:val="00A30D58"/>
    <w:rPr>
      <w:sz w:val="24"/>
      <w:szCs w:val="24"/>
    </w:rPr>
  </w:style>
  <w:style w:type="paragraph" w:customStyle="1" w:styleId="ConsPlusNormal">
    <w:name w:val="ConsPlusNormal"/>
    <w:uiPriority w:val="99"/>
    <w:rsid w:val="00A30D58"/>
    <w:pPr>
      <w:widowControl w:val="0"/>
      <w:autoSpaceDE w:val="0"/>
      <w:autoSpaceDN w:val="0"/>
      <w:adjustRightInd w:val="0"/>
      <w:ind w:firstLine="720"/>
    </w:pPr>
    <w:rPr>
      <w:rFonts w:ascii="Arial" w:hAnsi="Arial" w:cs="Arial"/>
    </w:rPr>
  </w:style>
  <w:style w:type="paragraph" w:styleId="a7">
    <w:name w:val="Subtitle"/>
    <w:basedOn w:val="a"/>
    <w:next w:val="a"/>
    <w:link w:val="a8"/>
    <w:qFormat/>
    <w:rsid w:val="00A30D58"/>
    <w:pPr>
      <w:spacing w:after="60"/>
      <w:jc w:val="center"/>
      <w:outlineLvl w:val="1"/>
    </w:pPr>
    <w:rPr>
      <w:rFonts w:ascii="Cambria" w:hAnsi="Cambria"/>
      <w:b/>
      <w:sz w:val="28"/>
    </w:rPr>
  </w:style>
  <w:style w:type="character" w:customStyle="1" w:styleId="a8">
    <w:name w:val="Подзаголовок Знак"/>
    <w:link w:val="a7"/>
    <w:rsid w:val="00A30D58"/>
    <w:rPr>
      <w:rFonts w:ascii="Cambria" w:hAnsi="Cambria"/>
      <w:b/>
      <w:sz w:val="28"/>
      <w:szCs w:val="24"/>
    </w:rPr>
  </w:style>
  <w:style w:type="character" w:customStyle="1" w:styleId="a9">
    <w:name w:val="Основной текст_"/>
    <w:link w:val="9"/>
    <w:rsid w:val="00A30D58"/>
    <w:rPr>
      <w:sz w:val="22"/>
      <w:szCs w:val="22"/>
      <w:shd w:val="clear" w:color="auto" w:fill="FFFFFF"/>
    </w:rPr>
  </w:style>
  <w:style w:type="paragraph" w:customStyle="1" w:styleId="9">
    <w:name w:val="Основной текст9"/>
    <w:basedOn w:val="a"/>
    <w:link w:val="a9"/>
    <w:rsid w:val="00A30D58"/>
    <w:pPr>
      <w:widowControl w:val="0"/>
      <w:shd w:val="clear" w:color="auto" w:fill="FFFFFF"/>
      <w:spacing w:line="413" w:lineRule="exact"/>
      <w:ind w:hanging="2040"/>
      <w:jc w:val="both"/>
    </w:pPr>
    <w:rPr>
      <w:sz w:val="22"/>
      <w:szCs w:val="22"/>
    </w:rPr>
  </w:style>
  <w:style w:type="character" w:customStyle="1" w:styleId="3">
    <w:name w:val="Основной текст3"/>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A30D5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0">
    <w:name w:val="Стиль3"/>
    <w:basedOn w:val="21"/>
    <w:link w:val="31"/>
    <w:qFormat/>
    <w:rsid w:val="00A30D58"/>
  </w:style>
  <w:style w:type="character" w:customStyle="1" w:styleId="31">
    <w:name w:val="Стиль3 Знак"/>
    <w:link w:val="30"/>
    <w:rsid w:val="00A30D58"/>
    <w:rPr>
      <w:rFonts w:ascii="Cambria" w:hAnsi="Cambria"/>
      <w:sz w:val="24"/>
      <w:szCs w:val="24"/>
      <w:lang w:bidi="ar-SA"/>
    </w:rPr>
  </w:style>
  <w:style w:type="paragraph" w:styleId="aa">
    <w:name w:val="footnote text"/>
    <w:basedOn w:val="a"/>
    <w:link w:val="ab"/>
    <w:rsid w:val="00A30D58"/>
    <w:rPr>
      <w:sz w:val="20"/>
      <w:szCs w:val="20"/>
    </w:rPr>
  </w:style>
  <w:style w:type="character" w:customStyle="1" w:styleId="ab">
    <w:name w:val="Текст сноски Знак"/>
    <w:basedOn w:val="a0"/>
    <w:link w:val="aa"/>
    <w:rsid w:val="00A30D58"/>
  </w:style>
  <w:style w:type="character" w:styleId="ac">
    <w:name w:val="footnote reference"/>
    <w:rsid w:val="00A30D58"/>
    <w:rPr>
      <w:vertAlign w:val="superscript"/>
    </w:rPr>
  </w:style>
  <w:style w:type="paragraph" w:styleId="ad">
    <w:name w:val="List Paragraph"/>
    <w:basedOn w:val="a"/>
    <w:uiPriority w:val="34"/>
    <w:qFormat/>
    <w:rsid w:val="00A30D5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A30D58"/>
    <w:pPr>
      <w:widowControl w:val="0"/>
      <w:autoSpaceDE w:val="0"/>
      <w:autoSpaceDN w:val="0"/>
      <w:adjustRightInd w:val="0"/>
    </w:pPr>
    <w:rPr>
      <w:rFonts w:ascii="Courier New" w:hAnsi="Courier New" w:cs="Courier New"/>
    </w:rPr>
  </w:style>
  <w:style w:type="paragraph" w:customStyle="1" w:styleId="ConsPlusCell">
    <w:name w:val="ConsPlusCell"/>
    <w:uiPriority w:val="99"/>
    <w:rsid w:val="00A30D58"/>
    <w:pPr>
      <w:widowControl w:val="0"/>
      <w:autoSpaceDE w:val="0"/>
      <w:autoSpaceDN w:val="0"/>
      <w:adjustRightInd w:val="0"/>
    </w:pPr>
    <w:rPr>
      <w:rFonts w:ascii="Cambria" w:hAnsi="Cambria" w:cs="Cambria"/>
      <w:sz w:val="24"/>
      <w:szCs w:val="24"/>
    </w:rPr>
  </w:style>
  <w:style w:type="paragraph" w:customStyle="1" w:styleId="11">
    <w:name w:val="Стиль1"/>
    <w:basedOn w:val="a"/>
    <w:link w:val="12"/>
    <w:uiPriority w:val="99"/>
    <w:rsid w:val="00A879F0"/>
    <w:pPr>
      <w:widowControl w:val="0"/>
      <w:autoSpaceDE w:val="0"/>
      <w:autoSpaceDN w:val="0"/>
      <w:adjustRightInd w:val="0"/>
      <w:ind w:firstLine="708"/>
      <w:jc w:val="both"/>
    </w:pPr>
    <w:rPr>
      <w:rFonts w:eastAsia="Calibri"/>
      <w:lang w:eastAsia="en-US"/>
    </w:rPr>
  </w:style>
  <w:style w:type="character" w:customStyle="1" w:styleId="12">
    <w:name w:val="Стиль1 Знак"/>
    <w:link w:val="11"/>
    <w:uiPriority w:val="99"/>
    <w:locked/>
    <w:rsid w:val="00A879F0"/>
    <w:rPr>
      <w:rFonts w:eastAsia="Calibri"/>
      <w:sz w:val="24"/>
      <w:szCs w:val="24"/>
      <w:lang w:eastAsia="en-US"/>
    </w:rPr>
  </w:style>
  <w:style w:type="table" w:styleId="ae">
    <w:name w:val="Table Grid"/>
    <w:basedOn w:val="a1"/>
    <w:uiPriority w:val="99"/>
    <w:rsid w:val="00677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unhideWhenUsed/>
    <w:rsid w:val="00444565"/>
    <w:rPr>
      <w:color w:val="0000FF"/>
      <w:u w:val="single"/>
    </w:rPr>
  </w:style>
  <w:style w:type="paragraph" w:styleId="af0">
    <w:name w:val="Title"/>
    <w:basedOn w:val="a"/>
    <w:next w:val="a"/>
    <w:link w:val="af1"/>
    <w:uiPriority w:val="10"/>
    <w:qFormat/>
    <w:rsid w:val="00B81B68"/>
    <w:pPr>
      <w:keepNext/>
      <w:keepLines/>
      <w:spacing w:before="120" w:after="300"/>
      <w:contextualSpacing/>
      <w:jc w:val="center"/>
      <w:outlineLvl w:val="0"/>
    </w:pPr>
    <w:rPr>
      <w:b/>
      <w:spacing w:val="5"/>
      <w:kern w:val="28"/>
      <w:sz w:val="28"/>
      <w:szCs w:val="52"/>
    </w:rPr>
  </w:style>
  <w:style w:type="character" w:customStyle="1" w:styleId="af1">
    <w:name w:val="Заголовок Знак"/>
    <w:basedOn w:val="a0"/>
    <w:link w:val="af0"/>
    <w:uiPriority w:val="10"/>
    <w:rsid w:val="00B81B68"/>
    <w:rPr>
      <w:b/>
      <w:spacing w:val="5"/>
      <w:kern w:val="28"/>
      <w:sz w:val="28"/>
      <w:szCs w:val="52"/>
    </w:rPr>
  </w:style>
  <w:style w:type="character" w:customStyle="1" w:styleId="20">
    <w:name w:val="Заголовок 2 Знак"/>
    <w:basedOn w:val="a0"/>
    <w:link w:val="2"/>
    <w:semiHidden/>
    <w:rsid w:val="00142579"/>
    <w:rPr>
      <w:rFonts w:asciiTheme="majorHAnsi" w:eastAsiaTheme="majorEastAsia" w:hAnsiTheme="majorHAnsi" w:cstheme="majorBidi"/>
      <w:b/>
      <w:bCs/>
      <w:color w:val="4F81BD" w:themeColor="accent1"/>
      <w:sz w:val="26"/>
      <w:szCs w:val="26"/>
    </w:rPr>
  </w:style>
  <w:style w:type="paragraph" w:styleId="af2">
    <w:name w:val="Normal (Web)"/>
    <w:basedOn w:val="a"/>
    <w:semiHidden/>
    <w:unhideWhenUsed/>
    <w:rsid w:val="001425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143">
      <w:bodyDiv w:val="1"/>
      <w:marLeft w:val="0"/>
      <w:marRight w:val="0"/>
      <w:marTop w:val="0"/>
      <w:marBottom w:val="0"/>
      <w:divBdr>
        <w:top w:val="none" w:sz="0" w:space="0" w:color="auto"/>
        <w:left w:val="none" w:sz="0" w:space="0" w:color="auto"/>
        <w:bottom w:val="none" w:sz="0" w:space="0" w:color="auto"/>
        <w:right w:val="none" w:sz="0" w:space="0" w:color="auto"/>
      </w:divBdr>
    </w:div>
    <w:div w:id="89472027">
      <w:bodyDiv w:val="1"/>
      <w:marLeft w:val="0"/>
      <w:marRight w:val="0"/>
      <w:marTop w:val="0"/>
      <w:marBottom w:val="0"/>
      <w:divBdr>
        <w:top w:val="none" w:sz="0" w:space="0" w:color="auto"/>
        <w:left w:val="none" w:sz="0" w:space="0" w:color="auto"/>
        <w:bottom w:val="none" w:sz="0" w:space="0" w:color="auto"/>
        <w:right w:val="none" w:sz="0" w:space="0" w:color="auto"/>
      </w:divBdr>
    </w:div>
    <w:div w:id="113983391">
      <w:bodyDiv w:val="1"/>
      <w:marLeft w:val="0"/>
      <w:marRight w:val="0"/>
      <w:marTop w:val="0"/>
      <w:marBottom w:val="0"/>
      <w:divBdr>
        <w:top w:val="none" w:sz="0" w:space="0" w:color="auto"/>
        <w:left w:val="none" w:sz="0" w:space="0" w:color="auto"/>
        <w:bottom w:val="none" w:sz="0" w:space="0" w:color="auto"/>
        <w:right w:val="none" w:sz="0" w:space="0" w:color="auto"/>
      </w:divBdr>
    </w:div>
    <w:div w:id="295070564">
      <w:bodyDiv w:val="1"/>
      <w:marLeft w:val="0"/>
      <w:marRight w:val="0"/>
      <w:marTop w:val="0"/>
      <w:marBottom w:val="0"/>
      <w:divBdr>
        <w:top w:val="none" w:sz="0" w:space="0" w:color="auto"/>
        <w:left w:val="none" w:sz="0" w:space="0" w:color="auto"/>
        <w:bottom w:val="none" w:sz="0" w:space="0" w:color="auto"/>
        <w:right w:val="none" w:sz="0" w:space="0" w:color="auto"/>
      </w:divBdr>
    </w:div>
    <w:div w:id="425462623">
      <w:bodyDiv w:val="1"/>
      <w:marLeft w:val="0"/>
      <w:marRight w:val="0"/>
      <w:marTop w:val="0"/>
      <w:marBottom w:val="0"/>
      <w:divBdr>
        <w:top w:val="none" w:sz="0" w:space="0" w:color="auto"/>
        <w:left w:val="none" w:sz="0" w:space="0" w:color="auto"/>
        <w:bottom w:val="none" w:sz="0" w:space="0" w:color="auto"/>
        <w:right w:val="none" w:sz="0" w:space="0" w:color="auto"/>
      </w:divBdr>
    </w:div>
    <w:div w:id="462889440">
      <w:bodyDiv w:val="1"/>
      <w:marLeft w:val="0"/>
      <w:marRight w:val="0"/>
      <w:marTop w:val="0"/>
      <w:marBottom w:val="0"/>
      <w:divBdr>
        <w:top w:val="none" w:sz="0" w:space="0" w:color="auto"/>
        <w:left w:val="none" w:sz="0" w:space="0" w:color="auto"/>
        <w:bottom w:val="none" w:sz="0" w:space="0" w:color="auto"/>
        <w:right w:val="none" w:sz="0" w:space="0" w:color="auto"/>
      </w:divBdr>
    </w:div>
    <w:div w:id="685714898">
      <w:bodyDiv w:val="1"/>
      <w:marLeft w:val="0"/>
      <w:marRight w:val="0"/>
      <w:marTop w:val="0"/>
      <w:marBottom w:val="0"/>
      <w:divBdr>
        <w:top w:val="none" w:sz="0" w:space="0" w:color="auto"/>
        <w:left w:val="none" w:sz="0" w:space="0" w:color="auto"/>
        <w:bottom w:val="none" w:sz="0" w:space="0" w:color="auto"/>
        <w:right w:val="none" w:sz="0" w:space="0" w:color="auto"/>
      </w:divBdr>
    </w:div>
    <w:div w:id="704672056">
      <w:bodyDiv w:val="1"/>
      <w:marLeft w:val="0"/>
      <w:marRight w:val="0"/>
      <w:marTop w:val="0"/>
      <w:marBottom w:val="0"/>
      <w:divBdr>
        <w:top w:val="none" w:sz="0" w:space="0" w:color="auto"/>
        <w:left w:val="none" w:sz="0" w:space="0" w:color="auto"/>
        <w:bottom w:val="none" w:sz="0" w:space="0" w:color="auto"/>
        <w:right w:val="none" w:sz="0" w:space="0" w:color="auto"/>
      </w:divBdr>
    </w:div>
    <w:div w:id="886335759">
      <w:bodyDiv w:val="1"/>
      <w:marLeft w:val="0"/>
      <w:marRight w:val="0"/>
      <w:marTop w:val="0"/>
      <w:marBottom w:val="0"/>
      <w:divBdr>
        <w:top w:val="none" w:sz="0" w:space="0" w:color="auto"/>
        <w:left w:val="none" w:sz="0" w:space="0" w:color="auto"/>
        <w:bottom w:val="none" w:sz="0" w:space="0" w:color="auto"/>
        <w:right w:val="none" w:sz="0" w:space="0" w:color="auto"/>
      </w:divBdr>
    </w:div>
    <w:div w:id="1065030164">
      <w:bodyDiv w:val="1"/>
      <w:marLeft w:val="0"/>
      <w:marRight w:val="0"/>
      <w:marTop w:val="0"/>
      <w:marBottom w:val="0"/>
      <w:divBdr>
        <w:top w:val="none" w:sz="0" w:space="0" w:color="auto"/>
        <w:left w:val="none" w:sz="0" w:space="0" w:color="auto"/>
        <w:bottom w:val="none" w:sz="0" w:space="0" w:color="auto"/>
        <w:right w:val="none" w:sz="0" w:space="0" w:color="auto"/>
      </w:divBdr>
    </w:div>
    <w:div w:id="1139953169">
      <w:bodyDiv w:val="1"/>
      <w:marLeft w:val="0"/>
      <w:marRight w:val="0"/>
      <w:marTop w:val="0"/>
      <w:marBottom w:val="0"/>
      <w:divBdr>
        <w:top w:val="none" w:sz="0" w:space="0" w:color="auto"/>
        <w:left w:val="none" w:sz="0" w:space="0" w:color="auto"/>
        <w:bottom w:val="none" w:sz="0" w:space="0" w:color="auto"/>
        <w:right w:val="none" w:sz="0" w:space="0" w:color="auto"/>
      </w:divBdr>
    </w:div>
    <w:div w:id="1474176294">
      <w:bodyDiv w:val="1"/>
      <w:marLeft w:val="0"/>
      <w:marRight w:val="0"/>
      <w:marTop w:val="0"/>
      <w:marBottom w:val="0"/>
      <w:divBdr>
        <w:top w:val="none" w:sz="0" w:space="0" w:color="auto"/>
        <w:left w:val="none" w:sz="0" w:space="0" w:color="auto"/>
        <w:bottom w:val="none" w:sz="0" w:space="0" w:color="auto"/>
        <w:right w:val="none" w:sz="0" w:space="0" w:color="auto"/>
      </w:divBdr>
    </w:div>
    <w:div w:id="1587114145">
      <w:bodyDiv w:val="1"/>
      <w:marLeft w:val="0"/>
      <w:marRight w:val="0"/>
      <w:marTop w:val="0"/>
      <w:marBottom w:val="0"/>
      <w:divBdr>
        <w:top w:val="none" w:sz="0" w:space="0" w:color="auto"/>
        <w:left w:val="none" w:sz="0" w:space="0" w:color="auto"/>
        <w:bottom w:val="none" w:sz="0" w:space="0" w:color="auto"/>
        <w:right w:val="none" w:sz="0" w:space="0" w:color="auto"/>
      </w:divBdr>
    </w:div>
    <w:div w:id="1686905057">
      <w:bodyDiv w:val="1"/>
      <w:marLeft w:val="0"/>
      <w:marRight w:val="0"/>
      <w:marTop w:val="0"/>
      <w:marBottom w:val="0"/>
      <w:divBdr>
        <w:top w:val="none" w:sz="0" w:space="0" w:color="auto"/>
        <w:left w:val="none" w:sz="0" w:space="0" w:color="auto"/>
        <w:bottom w:val="none" w:sz="0" w:space="0" w:color="auto"/>
        <w:right w:val="none" w:sz="0" w:space="0" w:color="auto"/>
      </w:divBdr>
    </w:div>
    <w:div w:id="1890336230">
      <w:bodyDiv w:val="1"/>
      <w:marLeft w:val="0"/>
      <w:marRight w:val="0"/>
      <w:marTop w:val="0"/>
      <w:marBottom w:val="0"/>
      <w:divBdr>
        <w:top w:val="none" w:sz="0" w:space="0" w:color="auto"/>
        <w:left w:val="none" w:sz="0" w:space="0" w:color="auto"/>
        <w:bottom w:val="none" w:sz="0" w:space="0" w:color="auto"/>
        <w:right w:val="none" w:sz="0" w:space="0" w:color="auto"/>
      </w:divBdr>
    </w:div>
    <w:div w:id="1950121400">
      <w:bodyDiv w:val="1"/>
      <w:marLeft w:val="0"/>
      <w:marRight w:val="0"/>
      <w:marTop w:val="0"/>
      <w:marBottom w:val="0"/>
      <w:divBdr>
        <w:top w:val="none" w:sz="0" w:space="0" w:color="auto"/>
        <w:left w:val="none" w:sz="0" w:space="0" w:color="auto"/>
        <w:bottom w:val="none" w:sz="0" w:space="0" w:color="auto"/>
        <w:right w:val="none" w:sz="0" w:space="0" w:color="auto"/>
      </w:divBdr>
    </w:div>
    <w:div w:id="2030520493">
      <w:bodyDiv w:val="1"/>
      <w:marLeft w:val="0"/>
      <w:marRight w:val="0"/>
      <w:marTop w:val="0"/>
      <w:marBottom w:val="0"/>
      <w:divBdr>
        <w:top w:val="none" w:sz="0" w:space="0" w:color="auto"/>
        <w:left w:val="none" w:sz="0" w:space="0" w:color="auto"/>
        <w:bottom w:val="none" w:sz="0" w:space="0" w:color="auto"/>
        <w:right w:val="none" w:sz="0" w:space="0" w:color="auto"/>
      </w:divBdr>
    </w:div>
    <w:div w:id="21461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8"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6"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3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3" Type="http://schemas.openxmlformats.org/officeDocument/2006/relationships/styles" Target="styles.xml"/><Relationship Id="rId21"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34"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42" Type="http://schemas.openxmlformats.org/officeDocument/2006/relationships/hyperlink" Target="consultantplus://offline/ref=7D2173D2BFAF762DC9C81ABE6B51AB7C7604F1664ACE4A6BE0FBCB8DD21028DC5EBF0745B432774Bk1L5H" TargetMode="External"/><Relationship Id="rId47" Type="http://schemas.openxmlformats.org/officeDocument/2006/relationships/hyperlink" Target="consultantplus://offline/ref=EAE2A02D56646348ABA64661BB4B1597056CD93EA89117A64DCBCD84B841497C67A00756A8271FjFi9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7"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5"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33"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3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46" Type="http://schemas.openxmlformats.org/officeDocument/2006/relationships/hyperlink" Target="consultantplus://offline/ref=EAE2A02D56646348ABA64661BB4B1597066BD33BAC9D4AAC4592C186BF4E166B60E90B57A82710FDj3iCH" TargetMode="External"/><Relationship Id="rId2" Type="http://schemas.openxmlformats.org/officeDocument/2006/relationships/numbering" Target="numbering.xml"/><Relationship Id="rId16"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0"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9"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4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4"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3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4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45" Type="http://schemas.openxmlformats.org/officeDocument/2006/relationships/hyperlink" Target="consultantplus://offline/ref=514B6F2A8679753A44AF0AEF571E74B2C3672DC0F377B0D6ED89CE7CBCCF2CA1E9D77E56D3471A17f8OFH" TargetMode="External"/><Relationship Id="rId5" Type="http://schemas.openxmlformats.org/officeDocument/2006/relationships/webSettings" Target="webSettings.xml"/><Relationship Id="rId15"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3"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28"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36"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49" Type="http://schemas.openxmlformats.org/officeDocument/2006/relationships/hyperlink" Target="consultantplus://offline/ref=4EE2828F72FCA056425C93D64078CC3CC3F8F1A26A7E00D629049149B3e114S" TargetMode="External"/><Relationship Id="rId1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19"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31"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44" Type="http://schemas.openxmlformats.org/officeDocument/2006/relationships/hyperlink" Target="consultantplus://offline/ref=034AE1E3CB06E4DDA3EC7E39B8661649D0BE6913BCC8F785F0D7589FE3303477E59BC6623BB7B712wCNEH" TargetMode="Externa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22"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7"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30"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3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43" Type="http://schemas.openxmlformats.org/officeDocument/2006/relationships/hyperlink" Target="consultantplus://offline/ref=FD6537C8278FE7A6B85E6B872B5CFBA1D583495E8F8E36E71FD41AA7FF9C23724E27CC13FE3FCC1Cw2QCH" TargetMode="External"/><Relationship Id="rId48" Type="http://schemas.openxmlformats.org/officeDocument/2006/relationships/hyperlink" Target="consultantplus://offline/ref=A70F900441D579CEEDBB577BC4B9E4CB7191414EC9664431B6D73040F28F04BD6298A3D65A6EC6D931q1H" TargetMode="External"/><Relationship Id="rId8"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3AB1-EAC7-48C2-9C63-6A926F0B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15023</Words>
  <Characters>85633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RePack by SPecialiST</Company>
  <LinksUpToDate>false</LinksUpToDate>
  <CharactersWithSpaces>100456</CharactersWithSpaces>
  <SharedDoc>false</SharedDoc>
  <HLinks>
    <vt:vector size="48" baseType="variant">
      <vt:variant>
        <vt:i4>131152</vt:i4>
      </vt:variant>
      <vt:variant>
        <vt:i4>21</vt:i4>
      </vt:variant>
      <vt:variant>
        <vt:i4>0</vt:i4>
      </vt:variant>
      <vt:variant>
        <vt:i4>5</vt:i4>
      </vt:variant>
      <vt:variant>
        <vt:lpwstr>consultantplus://offline/ref=4EE2828F72FCA056425C93D64078CC3CC3F8F1A26A7E00D629049149B3e114S</vt:lpwstr>
      </vt:variant>
      <vt:variant>
        <vt:lpwstr/>
      </vt:variant>
      <vt:variant>
        <vt:i4>7274555</vt:i4>
      </vt:variant>
      <vt:variant>
        <vt:i4>18</vt:i4>
      </vt:variant>
      <vt:variant>
        <vt:i4>0</vt:i4>
      </vt:variant>
      <vt:variant>
        <vt:i4>5</vt:i4>
      </vt:variant>
      <vt:variant>
        <vt:lpwstr>consultantplus://offline/ref=A70F900441D579CEEDBB577BC4B9E4CB7191414EC9664431B6D73040F28F04BD6298A3D65A6EC6D931q1H</vt:lpwstr>
      </vt:variant>
      <vt:variant>
        <vt:lpwstr/>
      </vt:variant>
      <vt:variant>
        <vt:i4>1114121</vt:i4>
      </vt:variant>
      <vt:variant>
        <vt:i4>15</vt:i4>
      </vt:variant>
      <vt:variant>
        <vt:i4>0</vt:i4>
      </vt:variant>
      <vt:variant>
        <vt:i4>5</vt:i4>
      </vt:variant>
      <vt:variant>
        <vt:lpwstr>consultantplus://offline/ref=EAE2A02D56646348ABA64661BB4B1597056CD93EA89117A64DCBCD84B841497C67A00756A8271FjFi9H</vt:lpwstr>
      </vt:variant>
      <vt:variant>
        <vt:lpwstr/>
      </vt:variant>
      <vt:variant>
        <vt:i4>2621502</vt:i4>
      </vt:variant>
      <vt:variant>
        <vt:i4>12</vt:i4>
      </vt:variant>
      <vt:variant>
        <vt:i4>0</vt:i4>
      </vt:variant>
      <vt:variant>
        <vt:i4>5</vt:i4>
      </vt:variant>
      <vt:variant>
        <vt:lpwstr>consultantplus://offline/ref=EAE2A02D56646348ABA64661BB4B1597066BD33BAC9D4AAC4592C186BF4E166B60E90B57A82710FDj3iCH</vt:lpwstr>
      </vt:variant>
      <vt:variant>
        <vt:lpwstr/>
      </vt:variant>
      <vt:variant>
        <vt:i4>2162784</vt:i4>
      </vt:variant>
      <vt:variant>
        <vt:i4>9</vt:i4>
      </vt:variant>
      <vt:variant>
        <vt:i4>0</vt:i4>
      </vt:variant>
      <vt:variant>
        <vt:i4>5</vt:i4>
      </vt:variant>
      <vt:variant>
        <vt:lpwstr>consultantplus://offline/ref=514B6F2A8679753A44AF0AEF571E74B2C3672DC0F377B0D6ED89CE7CBCCF2CA1E9D77E56D3471A17f8OFH</vt:lpwstr>
      </vt:variant>
      <vt:variant>
        <vt:lpwstr/>
      </vt:variant>
      <vt:variant>
        <vt:i4>3866722</vt:i4>
      </vt:variant>
      <vt:variant>
        <vt:i4>6</vt:i4>
      </vt:variant>
      <vt:variant>
        <vt:i4>0</vt:i4>
      </vt:variant>
      <vt:variant>
        <vt:i4>5</vt:i4>
      </vt:variant>
      <vt:variant>
        <vt:lpwstr>consultantplus://offline/ref=034AE1E3CB06E4DDA3EC7E39B8661649D0BE6913BCC8F785F0D7589FE3303477E59BC6623BB7B712wCNEH</vt:lpwstr>
      </vt:variant>
      <vt:variant>
        <vt:lpwstr/>
      </vt:variant>
      <vt:variant>
        <vt:i4>7995453</vt:i4>
      </vt:variant>
      <vt:variant>
        <vt:i4>3</vt:i4>
      </vt:variant>
      <vt:variant>
        <vt:i4>0</vt:i4>
      </vt:variant>
      <vt:variant>
        <vt:i4>5</vt:i4>
      </vt:variant>
      <vt:variant>
        <vt:lpwstr>consultantplus://offline/ref=FD6537C8278FE7A6B85E6B872B5CFBA1D583495E8F8E36E71FD41AA7FF9C23724E27CC13FE3FCC1Cw2QCH</vt:lpwstr>
      </vt:variant>
      <vt:variant>
        <vt:lpwstr/>
      </vt:variant>
      <vt:variant>
        <vt:i4>2424937</vt:i4>
      </vt:variant>
      <vt:variant>
        <vt:i4>0</vt:i4>
      </vt:variant>
      <vt:variant>
        <vt:i4>0</vt:i4>
      </vt:variant>
      <vt:variant>
        <vt:i4>5</vt:i4>
      </vt:variant>
      <vt:variant>
        <vt:lpwstr>consultantplus://offline/ref=7D2173D2BFAF762DC9C81ABE6B51AB7C7604F1664ACE4A6BE0FBCB8DD21028DC5EBF0745B432774Bk1L5H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1</dc:creator>
  <cp:keywords/>
  <cp:lastModifiedBy>User</cp:lastModifiedBy>
  <cp:revision>2</cp:revision>
  <cp:lastPrinted>2018-12-17T03:21:00Z</cp:lastPrinted>
  <dcterms:created xsi:type="dcterms:W3CDTF">2024-03-05T07:47:00Z</dcterms:created>
  <dcterms:modified xsi:type="dcterms:W3CDTF">2024-03-05T07:47:00Z</dcterms:modified>
</cp:coreProperties>
</file>